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6425"/>
        <w:gridCol w:w="1790"/>
      </w:tblGrid>
      <w:tr w:rsidR="002F10FC" w:rsidRPr="0027119B" w14:paraId="1F93BB5C" w14:textId="77777777" w:rsidTr="000E5410">
        <w:tc>
          <w:tcPr>
            <w:tcW w:w="1175" w:type="dxa"/>
            <w:tcBorders>
              <w:top w:val="single" w:sz="4" w:space="0" w:color="auto"/>
              <w:bottom w:val="single" w:sz="4" w:space="0" w:color="auto"/>
            </w:tcBorders>
          </w:tcPr>
          <w:p w14:paraId="3B28ADC0" w14:textId="77777777" w:rsidR="002F10FC" w:rsidRPr="0027119B" w:rsidRDefault="000E5410" w:rsidP="00243DE6">
            <w:pPr>
              <w:pStyle w:val="BasicParagraph"/>
              <w:spacing w:line="276" w:lineRule="auto"/>
              <w:jc w:val="center"/>
              <w:rPr>
                <w:rFonts w:cs="Times New Roman"/>
                <w:b/>
                <w:bCs/>
              </w:rPr>
            </w:pPr>
            <w:r w:rsidRPr="0027119B">
              <w:rPr>
                <w:rFonts w:cs="Times New Roman"/>
                <w:b/>
                <w:bCs/>
                <w:noProof/>
                <w:lang w:val="en-US"/>
              </w:rPr>
              <w:drawing>
                <wp:anchor distT="0" distB="0" distL="114300" distR="114300" simplePos="0" relativeHeight="251653632" behindDoc="1" locked="0" layoutInCell="1" allowOverlap="1" wp14:anchorId="32231839" wp14:editId="07650CE4">
                  <wp:simplePos x="0" y="0"/>
                  <wp:positionH relativeFrom="column">
                    <wp:posOffset>-1905</wp:posOffset>
                  </wp:positionH>
                  <wp:positionV relativeFrom="paragraph">
                    <wp:posOffset>5080</wp:posOffset>
                  </wp:positionV>
                  <wp:extent cx="751205" cy="1050925"/>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1205" cy="1050925"/>
                          </a:xfrm>
                          <a:prstGeom prst="rect">
                            <a:avLst/>
                          </a:prstGeom>
                          <a:effectLst>
                            <a:softEdge rad="12700"/>
                          </a:effectLst>
                        </pic:spPr>
                      </pic:pic>
                    </a:graphicData>
                  </a:graphic>
                </wp:anchor>
              </w:drawing>
            </w:r>
          </w:p>
          <w:p w14:paraId="229E5F57" w14:textId="77777777" w:rsidR="002F10FC" w:rsidRPr="00CA6365" w:rsidRDefault="002F10FC" w:rsidP="00243DE6">
            <w:pPr>
              <w:rPr>
                <w:rFonts w:ascii="Calisto MT" w:hAnsi="Calisto MT"/>
                <w:i/>
                <w:lang w:val="en-GB"/>
              </w:rPr>
            </w:pPr>
          </w:p>
          <w:p w14:paraId="30BC561D" w14:textId="77777777" w:rsidR="002F10FC" w:rsidRPr="0027119B" w:rsidRDefault="002F10FC" w:rsidP="00243DE6">
            <w:pPr>
              <w:rPr>
                <w:rFonts w:ascii="Calisto MT" w:hAnsi="Calisto MT"/>
                <w:lang w:val="en-GB"/>
              </w:rPr>
            </w:pPr>
          </w:p>
        </w:tc>
        <w:tc>
          <w:tcPr>
            <w:tcW w:w="6425" w:type="dxa"/>
            <w:tcBorders>
              <w:top w:val="single" w:sz="4" w:space="0" w:color="auto"/>
              <w:bottom w:val="single" w:sz="4" w:space="0" w:color="auto"/>
            </w:tcBorders>
          </w:tcPr>
          <w:p w14:paraId="44405147" w14:textId="7D4C79B8" w:rsidR="002F10FC" w:rsidRPr="00860C56" w:rsidRDefault="002F10FC" w:rsidP="00243DE6">
            <w:pPr>
              <w:pStyle w:val="BasicParagraph"/>
              <w:spacing w:line="276" w:lineRule="auto"/>
              <w:jc w:val="center"/>
              <w:rPr>
                <w:rFonts w:cs="Cambria"/>
                <w:color w:val="auto"/>
                <w:sz w:val="16"/>
                <w:szCs w:val="16"/>
              </w:rPr>
            </w:pPr>
            <w:r w:rsidRPr="00860C56">
              <w:rPr>
                <w:rFonts w:cs="Cambria"/>
                <w:color w:val="auto"/>
                <w:sz w:val="16"/>
                <w:szCs w:val="16"/>
                <w:lang w:val="en-US"/>
              </w:rPr>
              <w:t>UP</w:t>
            </w:r>
            <w:r w:rsidR="00F23CDC" w:rsidRPr="00860C56">
              <w:rPr>
                <w:rFonts w:cs="Cambria"/>
                <w:color w:val="auto"/>
                <w:sz w:val="16"/>
                <w:szCs w:val="16"/>
                <w:lang w:val="en-US"/>
              </w:rPr>
              <w:t>E</w:t>
            </w:r>
            <w:r w:rsidRPr="00860C56">
              <w:rPr>
                <w:rFonts w:cs="Cambria"/>
                <w:color w:val="auto"/>
                <w:sz w:val="16"/>
                <w:szCs w:val="16"/>
                <w:lang w:val="en-US"/>
              </w:rPr>
              <w:t>J</w:t>
            </w:r>
            <w:r w:rsidR="006C6AD1" w:rsidRPr="00860C56">
              <w:rPr>
                <w:rFonts w:cs="Cambria"/>
                <w:color w:val="auto"/>
                <w:sz w:val="16"/>
                <w:szCs w:val="16"/>
                <w:lang w:val="en-US"/>
              </w:rPr>
              <w:t xml:space="preserve"> </w:t>
            </w:r>
            <w:r w:rsidR="00867E69">
              <w:rPr>
                <w:rFonts w:cs="Cambria"/>
                <w:color w:val="auto"/>
                <w:sz w:val="16"/>
                <w:szCs w:val="16"/>
                <w:lang w:val="en-US"/>
              </w:rPr>
              <w:t xml:space="preserve">11 </w:t>
            </w:r>
            <w:r w:rsidR="0062294B" w:rsidRPr="00860C56">
              <w:rPr>
                <w:rFonts w:cs="Cambria"/>
                <w:color w:val="auto"/>
                <w:sz w:val="16"/>
                <w:szCs w:val="16"/>
                <w:lang w:val="en-US"/>
              </w:rPr>
              <w:t>(</w:t>
            </w:r>
            <w:r w:rsidR="00867E69">
              <w:rPr>
                <w:rFonts w:cs="Cambria"/>
                <w:color w:val="auto"/>
                <w:sz w:val="16"/>
                <w:szCs w:val="16"/>
                <w:lang w:val="en-US"/>
              </w:rPr>
              <w:t>3</w:t>
            </w:r>
            <w:r w:rsidRPr="00860C56">
              <w:rPr>
                <w:rFonts w:cs="Cambria"/>
                <w:color w:val="auto"/>
                <w:sz w:val="16"/>
                <w:szCs w:val="16"/>
                <w:lang w:val="en-US"/>
              </w:rPr>
              <w:t xml:space="preserve">) </w:t>
            </w:r>
            <w:r w:rsidR="0062294B" w:rsidRPr="00860C56">
              <w:rPr>
                <w:rFonts w:cs="Cambria"/>
                <w:color w:val="auto"/>
                <w:sz w:val="16"/>
                <w:szCs w:val="16"/>
                <w:lang w:val="en-US"/>
              </w:rPr>
              <w:t>(</w:t>
            </w:r>
            <w:r w:rsidR="006C6AD1" w:rsidRPr="00860C56">
              <w:rPr>
                <w:rFonts w:cs="Cambria"/>
                <w:color w:val="auto"/>
                <w:sz w:val="16"/>
                <w:szCs w:val="16"/>
                <w:lang w:val="id-ID"/>
              </w:rPr>
              <w:t>20</w:t>
            </w:r>
            <w:r w:rsidR="006C6AD1" w:rsidRPr="00860C56">
              <w:rPr>
                <w:rFonts w:cs="Cambria"/>
                <w:color w:val="auto"/>
                <w:sz w:val="16"/>
                <w:szCs w:val="16"/>
                <w:lang w:val="en-US"/>
              </w:rPr>
              <w:t>2</w:t>
            </w:r>
            <w:r w:rsidR="005C13D1">
              <w:rPr>
                <w:rFonts w:cs="Cambria"/>
                <w:color w:val="auto"/>
                <w:sz w:val="16"/>
                <w:szCs w:val="16"/>
                <w:lang w:val="en-US"/>
              </w:rPr>
              <w:t>2</w:t>
            </w:r>
            <w:r w:rsidRPr="00860C56">
              <w:rPr>
                <w:rFonts w:cs="Cambria"/>
                <w:color w:val="auto"/>
                <w:sz w:val="16"/>
                <w:szCs w:val="16"/>
                <w:lang w:val="en-US"/>
              </w:rPr>
              <w:t>)</w:t>
            </w:r>
          </w:p>
          <w:p w14:paraId="727AFA37" w14:textId="77777777" w:rsidR="002F10FC"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b/>
                <w:bCs/>
                <w:color w:val="000000"/>
                <w:sz w:val="28"/>
                <w:szCs w:val="28"/>
              </w:rPr>
            </w:pPr>
            <w:proofErr w:type="spellStart"/>
            <w:r w:rsidRPr="00B54F7E">
              <w:rPr>
                <w:rFonts w:ascii="Calisto MT" w:hAnsi="Calisto MT" w:cs="Cambria"/>
                <w:b/>
                <w:bCs/>
                <w:color w:val="000000"/>
                <w:sz w:val="28"/>
                <w:szCs w:val="28"/>
              </w:rPr>
              <w:t>Unnes</w:t>
            </w:r>
            <w:proofErr w:type="spellEnd"/>
            <w:r w:rsidRPr="00B54F7E">
              <w:rPr>
                <w:rFonts w:ascii="Calisto MT" w:hAnsi="Calisto MT" w:cs="Cambria"/>
                <w:b/>
                <w:bCs/>
                <w:color w:val="000000"/>
                <w:sz w:val="28"/>
                <w:szCs w:val="28"/>
              </w:rPr>
              <w:t xml:space="preserve"> Physics </w:t>
            </w:r>
            <w:r w:rsidR="00F23CDC">
              <w:rPr>
                <w:rFonts w:ascii="Calisto MT" w:hAnsi="Calisto MT" w:cs="Cambria"/>
                <w:b/>
                <w:bCs/>
                <w:color w:val="000000"/>
                <w:sz w:val="28"/>
                <w:szCs w:val="28"/>
              </w:rPr>
              <w:t xml:space="preserve">Education </w:t>
            </w:r>
            <w:r w:rsidRPr="00B54F7E">
              <w:rPr>
                <w:rFonts w:ascii="Calisto MT" w:hAnsi="Calisto MT" w:cs="Cambria"/>
                <w:b/>
                <w:bCs/>
                <w:color w:val="000000"/>
                <w:sz w:val="28"/>
                <w:szCs w:val="28"/>
              </w:rPr>
              <w:t>Journal</w:t>
            </w:r>
          </w:p>
          <w:p w14:paraId="72DDFF9F" w14:textId="77777777" w:rsidR="00CA6365" w:rsidRPr="00CA6365" w:rsidRDefault="00CA6365" w:rsidP="00CA6365">
            <w:pPr>
              <w:autoSpaceDE w:val="0"/>
              <w:autoSpaceDN w:val="0"/>
              <w:adjustRightInd w:val="0"/>
              <w:spacing w:beforeAutospacing="0" w:afterAutospacing="0" w:line="288" w:lineRule="auto"/>
              <w:ind w:left="0" w:right="0"/>
              <w:textAlignment w:val="center"/>
              <w:rPr>
                <w:rFonts w:ascii="Calisto MT" w:hAnsi="Calisto MT" w:cs="Cambria"/>
                <w:b/>
                <w:bCs/>
                <w:color w:val="000000"/>
                <w:sz w:val="24"/>
                <w:szCs w:val="24"/>
              </w:rPr>
            </w:pPr>
            <w:proofErr w:type="spellStart"/>
            <w:r>
              <w:rPr>
                <w:rFonts w:ascii="Calisto MT" w:hAnsi="Calisto MT" w:cs="Cambria"/>
                <w:b/>
                <w:bCs/>
                <w:color w:val="000000"/>
                <w:sz w:val="24"/>
                <w:szCs w:val="24"/>
              </w:rPr>
              <w:t>Terakreditasi</w:t>
            </w:r>
            <w:proofErr w:type="spellEnd"/>
            <w:r>
              <w:rPr>
                <w:rFonts w:ascii="Calisto MT" w:hAnsi="Calisto MT" w:cs="Cambria"/>
                <w:b/>
                <w:bCs/>
                <w:color w:val="000000"/>
                <w:sz w:val="24"/>
                <w:szCs w:val="24"/>
              </w:rPr>
              <w:t xml:space="preserve"> SINTA 3</w:t>
            </w:r>
          </w:p>
          <w:p w14:paraId="49A4697A" w14:textId="77777777" w:rsidR="002F10FC" w:rsidRPr="00570704" w:rsidRDefault="002F10FC" w:rsidP="00CA6365">
            <w:pPr>
              <w:autoSpaceDE w:val="0"/>
              <w:autoSpaceDN w:val="0"/>
              <w:adjustRightInd w:val="0"/>
              <w:spacing w:before="240" w:beforeAutospacing="0" w:afterAutospacing="0" w:line="288" w:lineRule="auto"/>
              <w:ind w:left="0" w:right="0"/>
              <w:textAlignment w:val="center"/>
              <w:rPr>
                <w:rFonts w:ascii="Calisto MT" w:hAnsi="Calisto MT" w:cs="Cambria"/>
                <w:color w:val="000000"/>
                <w:sz w:val="18"/>
                <w:szCs w:val="18"/>
                <w:lang w:val="en-GB"/>
              </w:rPr>
            </w:pPr>
            <w:r w:rsidRPr="008B7853">
              <w:rPr>
                <w:rFonts w:ascii="Calisto MT" w:hAnsi="Calisto MT" w:cs="Cambria"/>
                <w:sz w:val="18"/>
                <w:szCs w:val="18"/>
                <w:u w:color="0000FF"/>
                <w:lang w:val="en-GB"/>
              </w:rPr>
              <w:t>http://journal.unnes.ac.id/sju/index.php/up</w:t>
            </w:r>
            <w:r w:rsidR="00F23CDC">
              <w:rPr>
                <w:rFonts w:ascii="Calisto MT" w:hAnsi="Calisto MT" w:cs="Cambria"/>
                <w:sz w:val="18"/>
                <w:szCs w:val="18"/>
                <w:u w:color="0000FF"/>
                <w:lang w:val="en-GB"/>
              </w:rPr>
              <w:t>e</w:t>
            </w:r>
            <w:r w:rsidRPr="008B7853">
              <w:rPr>
                <w:rFonts w:ascii="Calisto MT" w:hAnsi="Calisto MT" w:cs="Cambria"/>
                <w:sz w:val="18"/>
                <w:szCs w:val="18"/>
                <w:u w:color="0000FF"/>
                <w:lang w:val="en-GB"/>
              </w:rPr>
              <w:t>j</w:t>
            </w:r>
          </w:p>
        </w:tc>
        <w:tc>
          <w:tcPr>
            <w:tcW w:w="1790" w:type="dxa"/>
            <w:tcBorders>
              <w:top w:val="single" w:sz="4" w:space="0" w:color="auto"/>
              <w:bottom w:val="single" w:sz="4" w:space="0" w:color="auto"/>
            </w:tcBorders>
            <w:vAlign w:val="center"/>
          </w:tcPr>
          <w:p w14:paraId="436F4AC2" w14:textId="77777777" w:rsidR="002F10FC" w:rsidRPr="00F23CDC" w:rsidRDefault="00F23CDC" w:rsidP="00243DE6">
            <w:pPr>
              <w:pStyle w:val="BasicParagraph"/>
              <w:spacing w:line="276" w:lineRule="auto"/>
              <w:jc w:val="center"/>
              <w:rPr>
                <w:rFonts w:cs="Times New Roman"/>
                <w:sz w:val="18"/>
                <w:szCs w:val="18"/>
              </w:rPr>
            </w:pPr>
            <w:r w:rsidRPr="00F23CDC">
              <w:rPr>
                <w:rFonts w:cs="Times New Roman"/>
                <w:noProof/>
                <w:sz w:val="18"/>
                <w:szCs w:val="18"/>
                <w:lang w:val="en-US"/>
              </w:rPr>
              <w:drawing>
                <wp:inline distT="0" distB="0" distL="0" distR="0" wp14:anchorId="4AAC338F" wp14:editId="4B42DFA6">
                  <wp:extent cx="905362" cy="7859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0569" cy="790487"/>
                          </a:xfrm>
                          <a:prstGeom prst="rect">
                            <a:avLst/>
                          </a:prstGeom>
                          <a:noFill/>
                          <a:ln>
                            <a:noFill/>
                          </a:ln>
                        </pic:spPr>
                      </pic:pic>
                    </a:graphicData>
                  </a:graphic>
                </wp:inline>
              </w:drawing>
            </w:r>
          </w:p>
        </w:tc>
      </w:tr>
      <w:tr w:rsidR="002F10FC" w:rsidRPr="0027119B" w14:paraId="43A49BB7" w14:textId="77777777" w:rsidTr="000E5410">
        <w:trPr>
          <w:trHeight w:val="1125"/>
        </w:trPr>
        <w:tc>
          <w:tcPr>
            <w:tcW w:w="9390" w:type="dxa"/>
            <w:gridSpan w:val="3"/>
            <w:tcBorders>
              <w:top w:val="single" w:sz="4" w:space="0" w:color="auto"/>
            </w:tcBorders>
          </w:tcPr>
          <w:p w14:paraId="50F7A8C7" w14:textId="77777777" w:rsidR="00887C80" w:rsidRPr="006B481F" w:rsidRDefault="00887C80" w:rsidP="000E5410">
            <w:pPr>
              <w:autoSpaceDE w:val="0"/>
              <w:autoSpaceDN w:val="0"/>
              <w:adjustRightInd w:val="0"/>
              <w:spacing w:before="240" w:beforeAutospacing="0" w:afterAutospacing="0" w:line="288" w:lineRule="auto"/>
              <w:ind w:left="0" w:right="0"/>
              <w:jc w:val="left"/>
              <w:textAlignment w:val="center"/>
              <w:rPr>
                <w:rFonts w:ascii="Calisto MT" w:hAnsi="Calisto MT" w:cs="Times New Roman"/>
                <w:b/>
                <w:sz w:val="24"/>
                <w:szCs w:val="24"/>
                <w:lang w:val="nl-NL"/>
              </w:rPr>
            </w:pPr>
            <w:r w:rsidRPr="006B481F">
              <w:rPr>
                <w:rFonts w:ascii="Calisto MT" w:hAnsi="Calisto MT" w:cs="Times New Roman"/>
                <w:b/>
                <w:sz w:val="24"/>
                <w:szCs w:val="24"/>
                <w:lang w:val="nl-NL"/>
              </w:rPr>
              <w:t>Efektivitas Pembelajaran Fisika Berbasis Multirepresentasi pada Materi Momentum dan Impuls untuk Meningkatkan Keterampilan Pemecahan Masalah</w:t>
            </w:r>
          </w:p>
          <w:p w14:paraId="480BB122" w14:textId="236991CE" w:rsidR="008058C7" w:rsidRPr="006B481F" w:rsidRDefault="00887C80" w:rsidP="000E5410">
            <w:pPr>
              <w:autoSpaceDE w:val="0"/>
              <w:autoSpaceDN w:val="0"/>
              <w:adjustRightInd w:val="0"/>
              <w:spacing w:before="240" w:beforeAutospacing="0" w:afterAutospacing="0" w:line="288" w:lineRule="auto"/>
              <w:ind w:left="0" w:right="0"/>
              <w:jc w:val="left"/>
              <w:textAlignment w:val="center"/>
              <w:rPr>
                <w:rFonts w:ascii="Times New Roman" w:eastAsia="MS Mincho" w:hAnsi="Times New Roman" w:cs="Times New Roman"/>
                <w:b/>
                <w:bCs/>
                <w:sz w:val="20"/>
                <w:szCs w:val="20"/>
                <w:lang w:val="nl-NL"/>
              </w:rPr>
            </w:pPr>
            <w:r w:rsidRPr="006B481F">
              <w:rPr>
                <w:rFonts w:ascii="Times New Roman" w:eastAsia="MS Mincho" w:hAnsi="Times New Roman" w:cs="Times New Roman"/>
                <w:b/>
                <w:bCs/>
                <w:sz w:val="20"/>
                <w:szCs w:val="20"/>
                <w:lang w:val="nl-NL"/>
              </w:rPr>
              <w:t>Wiyani</w:t>
            </w:r>
            <w:r w:rsidR="00B16616" w:rsidRPr="001B3B58">
              <w:rPr>
                <w:rFonts w:ascii="Wingdings" w:hAnsi="Wingdings" w:cs="Wingdings"/>
                <w:color w:val="000000"/>
                <w:vertAlign w:val="superscript"/>
                <w:lang w:val="en-GB"/>
              </w:rPr>
              <w:t></w:t>
            </w:r>
          </w:p>
          <w:p w14:paraId="039747E3" w14:textId="77777777" w:rsidR="00B16616" w:rsidRPr="0088424A" w:rsidRDefault="00B16616" w:rsidP="00B16616">
            <w:pPr>
              <w:autoSpaceDE w:val="0"/>
              <w:autoSpaceDN w:val="0"/>
              <w:adjustRightInd w:val="0"/>
              <w:spacing w:before="240" w:beforeAutospacing="0" w:afterAutospacing="0" w:line="288" w:lineRule="auto"/>
              <w:ind w:left="0" w:right="0"/>
              <w:jc w:val="left"/>
              <w:textAlignment w:val="center"/>
              <w:rPr>
                <w:rFonts w:ascii="Calisto MT" w:hAnsi="Calisto MT" w:cs="Calisto MT"/>
                <w:bCs/>
                <w:color w:val="000000"/>
                <w:sz w:val="20"/>
                <w:szCs w:val="20"/>
                <w:lang w:val="nl-NL"/>
              </w:rPr>
            </w:pPr>
            <w:r w:rsidRPr="0088424A">
              <w:rPr>
                <w:rFonts w:ascii="Calisto MT" w:hAnsi="Calisto MT" w:cs="Calisto MT"/>
                <w:bCs/>
                <w:color w:val="000000"/>
                <w:sz w:val="20"/>
                <w:szCs w:val="20"/>
                <w:lang w:val="nl-NL"/>
              </w:rPr>
              <w:t>Jurusan Fisika, Fakultas Matematika dan Ilmu Pengetahuan Alam, Universitas Negeri Semarang</w:t>
            </w:r>
            <w:r>
              <w:rPr>
                <w:rFonts w:ascii="Calisto MT" w:hAnsi="Calisto MT" w:cs="Calisto MT"/>
                <w:bCs/>
                <w:color w:val="000000"/>
                <w:sz w:val="20"/>
                <w:szCs w:val="20"/>
                <w:lang w:val="nl-NL"/>
              </w:rPr>
              <w:t>, Indonesia</w:t>
            </w:r>
          </w:p>
          <w:p w14:paraId="5DAD88EF" w14:textId="77777777" w:rsidR="00B16616" w:rsidRPr="00B16616" w:rsidRDefault="00B16616" w:rsidP="00B16616">
            <w:pPr>
              <w:pStyle w:val="Default"/>
              <w:spacing w:after="240"/>
              <w:rPr>
                <w:rFonts w:ascii="Calisto MT" w:hAnsi="Calisto MT"/>
                <w:b/>
                <w:lang w:val="id-ID"/>
              </w:rPr>
            </w:pPr>
            <w:r w:rsidRPr="0088424A">
              <w:rPr>
                <w:rFonts w:ascii="Calisto MT" w:hAnsi="Calisto MT" w:cs="Calisto MT"/>
                <w:bCs/>
                <w:sz w:val="20"/>
                <w:szCs w:val="20"/>
                <w:lang w:val="nl-NL"/>
              </w:rPr>
              <w:t>Gedung D7 Lt. 2, Kampus Sekaran Gunungpati, Semarang 50229</w:t>
            </w:r>
          </w:p>
          <w:tbl>
            <w:tblPr>
              <w:tblStyle w:val="TableGrid"/>
              <w:tblW w:w="94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478"/>
              <w:gridCol w:w="283"/>
              <w:gridCol w:w="3044"/>
              <w:gridCol w:w="3332"/>
              <w:gridCol w:w="325"/>
            </w:tblGrid>
            <w:tr w:rsidR="002F10FC" w:rsidRPr="001B2FF6" w14:paraId="6B8E79F8" w14:textId="77777777" w:rsidTr="00887C80">
              <w:trPr>
                <w:trHeight w:val="397"/>
              </w:trPr>
              <w:tc>
                <w:tcPr>
                  <w:tcW w:w="2478" w:type="dxa"/>
                  <w:vAlign w:val="center"/>
                </w:tcPr>
                <w:p w14:paraId="656B1EE0" w14:textId="77777777" w:rsidR="002F10FC" w:rsidRPr="001558EB" w:rsidRDefault="002F10FC" w:rsidP="00C1655D">
                  <w:pPr>
                    <w:autoSpaceDE w:val="0"/>
                    <w:autoSpaceDN w:val="0"/>
                    <w:adjustRightInd w:val="0"/>
                    <w:spacing w:beforeAutospacing="0" w:afterAutospacing="0" w:line="288" w:lineRule="auto"/>
                    <w:ind w:left="-74" w:right="0"/>
                    <w:jc w:val="left"/>
                    <w:textAlignment w:val="center"/>
                    <w:rPr>
                      <w:rFonts w:ascii="Calisto MT" w:hAnsi="Calisto MT" w:cs="Times New Roman"/>
                    </w:rPr>
                  </w:pPr>
                  <w:r w:rsidRPr="001558EB">
                    <w:rPr>
                      <w:rFonts w:ascii="Calisto MT" w:hAnsi="Calisto MT" w:cs="Times New Roman"/>
                      <w:b/>
                      <w:bCs/>
                    </w:rPr>
                    <w:t>Info Artikel</w:t>
                  </w:r>
                </w:p>
              </w:tc>
              <w:tc>
                <w:tcPr>
                  <w:tcW w:w="283" w:type="dxa"/>
                  <w:tcBorders>
                    <w:top w:val="single" w:sz="4" w:space="0" w:color="auto"/>
                    <w:bottom w:val="nil"/>
                  </w:tcBorders>
                  <w:vAlign w:val="center"/>
                </w:tcPr>
                <w:p w14:paraId="598C6059" w14:textId="77777777" w:rsidR="002F10FC" w:rsidRPr="001558E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701" w:type="dxa"/>
                  <w:gridSpan w:val="3"/>
                  <w:vAlign w:val="center"/>
                </w:tcPr>
                <w:p w14:paraId="79592286" w14:textId="77777777" w:rsidR="002F10FC" w:rsidRPr="001558EB" w:rsidRDefault="002F10FC" w:rsidP="00243DE6">
                  <w:pPr>
                    <w:autoSpaceDE w:val="0"/>
                    <w:autoSpaceDN w:val="0"/>
                    <w:adjustRightInd w:val="0"/>
                    <w:spacing w:beforeAutospacing="0" w:afterAutospacing="0" w:line="288" w:lineRule="auto"/>
                    <w:ind w:left="-103" w:right="0"/>
                    <w:jc w:val="left"/>
                    <w:textAlignment w:val="center"/>
                    <w:rPr>
                      <w:rFonts w:ascii="Calisto MT" w:hAnsi="Calisto MT" w:cs="Times New Roman"/>
                    </w:rPr>
                  </w:pPr>
                  <w:proofErr w:type="spellStart"/>
                  <w:r w:rsidRPr="001558EB">
                    <w:rPr>
                      <w:rFonts w:ascii="Calisto MT" w:hAnsi="Calisto MT" w:cs="Times New Roman"/>
                      <w:b/>
                      <w:bCs/>
                    </w:rPr>
                    <w:t>Abstrak</w:t>
                  </w:r>
                  <w:proofErr w:type="spellEnd"/>
                </w:p>
              </w:tc>
            </w:tr>
            <w:tr w:rsidR="002F10FC" w:rsidRPr="006B481F" w14:paraId="6C6216A0" w14:textId="77777777" w:rsidTr="00887C80">
              <w:tc>
                <w:tcPr>
                  <w:tcW w:w="2478" w:type="dxa"/>
                </w:tcPr>
                <w:p w14:paraId="53EA12B5" w14:textId="77777777" w:rsidR="002F10FC" w:rsidRPr="00524A1D" w:rsidRDefault="002F10FC" w:rsidP="006E5AAA">
                  <w:pPr>
                    <w:pStyle w:val="BasicParagraph"/>
                    <w:spacing w:line="276" w:lineRule="auto"/>
                    <w:rPr>
                      <w:rFonts w:cs="Times New Roman"/>
                      <w:position w:val="-6"/>
                      <w:sz w:val="16"/>
                      <w:szCs w:val="16"/>
                      <w:lang w:val="nl-NL"/>
                    </w:rPr>
                  </w:pPr>
                  <w:r w:rsidRPr="00524A1D">
                    <w:rPr>
                      <w:rFonts w:cs="Times New Roman"/>
                      <w:i/>
                      <w:iCs/>
                      <w:position w:val="-6"/>
                      <w:sz w:val="16"/>
                      <w:szCs w:val="16"/>
                      <w:lang w:val="nl-NL"/>
                    </w:rPr>
                    <w:t>Sejarah</w:t>
                  </w:r>
                  <w:r>
                    <w:rPr>
                      <w:rFonts w:cs="Times New Roman"/>
                      <w:i/>
                      <w:iCs/>
                      <w:position w:val="-6"/>
                      <w:sz w:val="16"/>
                      <w:szCs w:val="16"/>
                      <w:lang w:val="id-ID"/>
                    </w:rPr>
                    <w:t xml:space="preserve"> A</w:t>
                  </w:r>
                  <w:r w:rsidRPr="00524A1D">
                    <w:rPr>
                      <w:rFonts w:cs="Times New Roman"/>
                      <w:i/>
                      <w:iCs/>
                      <w:position w:val="-6"/>
                      <w:sz w:val="16"/>
                      <w:szCs w:val="16"/>
                      <w:lang w:val="nl-NL"/>
                    </w:rPr>
                    <w:t>rtikel:</w:t>
                  </w:r>
                </w:p>
                <w:p w14:paraId="09E4B535" w14:textId="3A4D4CBA" w:rsidR="00887C80" w:rsidRPr="006B481F" w:rsidRDefault="00867E69" w:rsidP="00887C80">
                  <w:pPr>
                    <w:pStyle w:val="BasicParagraph"/>
                    <w:spacing w:line="276" w:lineRule="auto"/>
                    <w:rPr>
                      <w:rFonts w:cs="Times New Roman"/>
                      <w:color w:val="auto"/>
                      <w:position w:val="-6"/>
                      <w:sz w:val="16"/>
                      <w:szCs w:val="16"/>
                      <w:lang w:val="nl-NL"/>
                    </w:rPr>
                  </w:pPr>
                  <w:r>
                    <w:rPr>
                      <w:rFonts w:cs="Times New Roman"/>
                      <w:color w:val="auto"/>
                      <w:position w:val="-6"/>
                      <w:sz w:val="16"/>
                      <w:szCs w:val="16"/>
                      <w:lang w:val="nl-NL"/>
                    </w:rPr>
                    <w:t xml:space="preserve">Diterima: Agustus </w:t>
                  </w:r>
                  <w:r w:rsidR="00887C80" w:rsidRPr="006B481F">
                    <w:rPr>
                      <w:rFonts w:cs="Times New Roman"/>
                      <w:color w:val="auto"/>
                      <w:position w:val="-6"/>
                      <w:sz w:val="16"/>
                      <w:szCs w:val="16"/>
                      <w:lang w:val="nl-NL"/>
                    </w:rPr>
                    <w:t>2022</w:t>
                  </w:r>
                </w:p>
                <w:p w14:paraId="26086EB9" w14:textId="45DCE973" w:rsidR="00887C80" w:rsidRPr="006B481F" w:rsidRDefault="00887C80" w:rsidP="00887C80">
                  <w:pPr>
                    <w:pStyle w:val="BasicParagraph"/>
                    <w:spacing w:line="276" w:lineRule="auto"/>
                    <w:rPr>
                      <w:rFonts w:cs="Times New Roman"/>
                      <w:color w:val="auto"/>
                      <w:position w:val="-6"/>
                      <w:sz w:val="16"/>
                      <w:szCs w:val="16"/>
                      <w:lang w:val="nl-NL"/>
                    </w:rPr>
                  </w:pPr>
                  <w:r w:rsidRPr="00860C56">
                    <w:rPr>
                      <w:rFonts w:cs="Times New Roman"/>
                      <w:color w:val="auto"/>
                      <w:position w:val="-6"/>
                      <w:sz w:val="16"/>
                      <w:szCs w:val="16"/>
                      <w:lang w:val="nl-NL"/>
                    </w:rPr>
                    <w:t>Disetujui</w:t>
                  </w:r>
                  <w:r w:rsidR="00867E69">
                    <w:rPr>
                      <w:rFonts w:cs="Times New Roman"/>
                      <w:color w:val="auto"/>
                      <w:position w:val="-6"/>
                      <w:sz w:val="16"/>
                      <w:szCs w:val="16"/>
                      <w:lang w:val="nl-NL"/>
                    </w:rPr>
                    <w:t>:</w:t>
                  </w:r>
                  <w:r w:rsidRPr="00860C56">
                    <w:rPr>
                      <w:rFonts w:cs="Times New Roman"/>
                      <w:color w:val="auto"/>
                      <w:position w:val="-6"/>
                      <w:sz w:val="16"/>
                      <w:szCs w:val="16"/>
                      <w:lang w:val="nl-NL"/>
                    </w:rPr>
                    <w:t xml:space="preserve"> </w:t>
                  </w:r>
                  <w:r w:rsidR="00867E69">
                    <w:rPr>
                      <w:rFonts w:cs="Times New Roman"/>
                      <w:color w:val="auto"/>
                      <w:position w:val="-6"/>
                      <w:sz w:val="16"/>
                      <w:szCs w:val="16"/>
                      <w:lang w:val="nl-NL"/>
                    </w:rPr>
                    <w:t>Nove</w:t>
                  </w:r>
                  <w:r w:rsidRPr="006B481F">
                    <w:rPr>
                      <w:rFonts w:cs="Times New Roman"/>
                      <w:color w:val="auto"/>
                      <w:position w:val="-6"/>
                      <w:sz w:val="16"/>
                      <w:szCs w:val="16"/>
                      <w:lang w:val="nl-NL"/>
                    </w:rPr>
                    <w:t>mber 2022</w:t>
                  </w:r>
                </w:p>
                <w:p w14:paraId="0208FFEA" w14:textId="46F4B4B3" w:rsidR="002F10FC" w:rsidRPr="00860C56" w:rsidRDefault="00887C80" w:rsidP="00887C80">
                  <w:pPr>
                    <w:pStyle w:val="BasicParagraph"/>
                    <w:spacing w:line="276" w:lineRule="auto"/>
                    <w:rPr>
                      <w:position w:val="-6"/>
                      <w:sz w:val="16"/>
                      <w:szCs w:val="16"/>
                      <w:lang w:val="en-US"/>
                    </w:rPr>
                  </w:pPr>
                  <w:r w:rsidRPr="00860C56">
                    <w:rPr>
                      <w:rFonts w:cs="Times New Roman"/>
                      <w:color w:val="auto"/>
                      <w:position w:val="-6"/>
                      <w:sz w:val="16"/>
                      <w:szCs w:val="16"/>
                      <w:lang w:val="nl-NL"/>
                    </w:rPr>
                    <w:t>Dipublikasikan</w:t>
                  </w:r>
                  <w:r w:rsidR="00867E69">
                    <w:rPr>
                      <w:rFonts w:cs="Times New Roman"/>
                      <w:color w:val="auto"/>
                      <w:position w:val="-6"/>
                      <w:sz w:val="16"/>
                      <w:szCs w:val="16"/>
                      <w:lang w:val="nl-NL"/>
                    </w:rPr>
                    <w:t>:</w:t>
                  </w:r>
                  <w:bookmarkStart w:id="0" w:name="_GoBack"/>
                  <w:bookmarkEnd w:id="0"/>
                  <w:r w:rsidRPr="00860C56">
                    <w:rPr>
                      <w:rFonts w:cs="Times New Roman"/>
                      <w:color w:val="auto"/>
                      <w:position w:val="-6"/>
                      <w:sz w:val="16"/>
                      <w:szCs w:val="16"/>
                      <w:lang w:val="nl-NL"/>
                    </w:rPr>
                    <w:t xml:space="preserve"> </w:t>
                  </w:r>
                  <w:proofErr w:type="spellStart"/>
                  <w:r>
                    <w:rPr>
                      <w:rFonts w:cs="Times New Roman"/>
                      <w:color w:val="auto"/>
                      <w:position w:val="-6"/>
                      <w:sz w:val="16"/>
                      <w:szCs w:val="16"/>
                      <w:lang w:val="en-US"/>
                    </w:rPr>
                    <w:t>Desember</w:t>
                  </w:r>
                  <w:proofErr w:type="spellEnd"/>
                  <w:r>
                    <w:rPr>
                      <w:rFonts w:cs="Times New Roman"/>
                      <w:color w:val="auto"/>
                      <w:position w:val="-6"/>
                      <w:sz w:val="16"/>
                      <w:szCs w:val="16"/>
                      <w:lang w:val="en-US"/>
                    </w:rPr>
                    <w:t xml:space="preserve"> 2022</w:t>
                  </w:r>
                </w:p>
              </w:tc>
              <w:tc>
                <w:tcPr>
                  <w:tcW w:w="283" w:type="dxa"/>
                  <w:tcBorders>
                    <w:top w:val="nil"/>
                    <w:bottom w:val="nil"/>
                  </w:tcBorders>
                </w:tcPr>
                <w:p w14:paraId="2E4E69F5" w14:textId="77777777" w:rsidR="002F10FC" w:rsidRPr="00503DE4"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nl-NL"/>
                    </w:rPr>
                  </w:pPr>
                </w:p>
              </w:tc>
              <w:tc>
                <w:tcPr>
                  <w:tcW w:w="6701" w:type="dxa"/>
                  <w:gridSpan w:val="3"/>
                  <w:vMerge w:val="restart"/>
                </w:tcPr>
                <w:p w14:paraId="1143AD75" w14:textId="06C95351" w:rsidR="00887C80" w:rsidRPr="006B481F" w:rsidRDefault="00887C80" w:rsidP="00164635">
                  <w:pPr>
                    <w:spacing w:before="100" w:afterAutospacing="0"/>
                    <w:ind w:right="212"/>
                    <w:jc w:val="both"/>
                    <w:rPr>
                      <w:rFonts w:ascii="Calisto MT" w:hAnsi="Calisto MT" w:cs="Arial"/>
                      <w:sz w:val="16"/>
                      <w:szCs w:val="16"/>
                      <w:lang w:val="nl-NL"/>
                    </w:rPr>
                  </w:pPr>
                  <w:r w:rsidRPr="006B481F">
                    <w:rPr>
                      <w:rFonts w:ascii="Calisto MT" w:hAnsi="Calisto MT" w:cs="Arial"/>
                      <w:sz w:val="16"/>
                      <w:szCs w:val="16"/>
                      <w:lang w:val="nl-NL"/>
                    </w:rPr>
                    <w:t>S</w:t>
                  </w:r>
                  <w:r w:rsidRPr="006B481F">
                    <w:rPr>
                      <w:rFonts w:ascii="Calisto MT" w:hAnsi="Calisto MT" w:cs="Times New Roman"/>
                      <w:sz w:val="16"/>
                      <w:szCs w:val="16"/>
                      <w:lang w:val="nl-NL"/>
                    </w:rPr>
                    <w:t xml:space="preserve">etiap siswa memiliki kemampuan spesifik yang berbeda. Perbedaan kemampuan spesifik dari setiap siswa menjadi pertimbangan dalam memilih model pembelajaran. Penyajian konsep dan fenomena fisika dalam berbagai representasi membuat peserta didik memahami konsep lebih menyeluruh dan utuh. Penelitian ini bertujuan untuk meningkatkan keterampilan pemecahan masalah siswa pada materi momentum dan impuls. Diharapkan penelitian ini dapat memberikan masukan mengenai model pembelajaran yang digunakan dalam membelajarkan materi fisika. </w:t>
                  </w:r>
                  <w:proofErr w:type="spellStart"/>
                  <w:r w:rsidRPr="00887C80">
                    <w:rPr>
                      <w:rFonts w:ascii="Calisto MT" w:hAnsi="Calisto MT" w:cs="Times New Roman"/>
                      <w:sz w:val="16"/>
                      <w:szCs w:val="16"/>
                    </w:rPr>
                    <w:t>Metode</w:t>
                  </w:r>
                  <w:proofErr w:type="spellEnd"/>
                  <w:r w:rsidRPr="00887C80">
                    <w:rPr>
                      <w:rFonts w:ascii="Calisto MT" w:hAnsi="Calisto MT" w:cs="Times New Roman"/>
                      <w:sz w:val="16"/>
                      <w:szCs w:val="16"/>
                    </w:rPr>
                    <w:t xml:space="preserve"> </w:t>
                  </w:r>
                  <w:proofErr w:type="spellStart"/>
                  <w:r w:rsidRPr="00887C80">
                    <w:rPr>
                      <w:rFonts w:ascii="Calisto MT" w:hAnsi="Calisto MT" w:cs="Times New Roman"/>
                      <w:sz w:val="16"/>
                      <w:szCs w:val="16"/>
                    </w:rPr>
                    <w:t>penelitian</w:t>
                  </w:r>
                  <w:proofErr w:type="spellEnd"/>
                  <w:r w:rsidRPr="00887C80">
                    <w:rPr>
                      <w:rFonts w:ascii="Calisto MT" w:hAnsi="Calisto MT" w:cs="Times New Roman"/>
                      <w:sz w:val="16"/>
                      <w:szCs w:val="16"/>
                    </w:rPr>
                    <w:t xml:space="preserve"> yang </w:t>
                  </w:r>
                  <w:proofErr w:type="spellStart"/>
                  <w:r w:rsidRPr="00887C80">
                    <w:rPr>
                      <w:rFonts w:ascii="Calisto MT" w:hAnsi="Calisto MT" w:cs="Times New Roman"/>
                      <w:sz w:val="16"/>
                      <w:szCs w:val="16"/>
                    </w:rPr>
                    <w:t>digunakan</w:t>
                  </w:r>
                  <w:proofErr w:type="spellEnd"/>
                  <w:r w:rsidRPr="00887C80">
                    <w:rPr>
                      <w:rFonts w:ascii="Calisto MT" w:hAnsi="Calisto MT" w:cs="Times New Roman"/>
                      <w:sz w:val="16"/>
                      <w:szCs w:val="16"/>
                    </w:rPr>
                    <w:t xml:space="preserve"> </w:t>
                  </w:r>
                  <w:proofErr w:type="spellStart"/>
                  <w:r w:rsidRPr="00887C80">
                    <w:rPr>
                      <w:rFonts w:ascii="Calisto MT" w:hAnsi="Calisto MT" w:cs="Times New Roman"/>
                      <w:sz w:val="16"/>
                      <w:szCs w:val="16"/>
                    </w:rPr>
                    <w:t>yaitu</w:t>
                  </w:r>
                  <w:proofErr w:type="spellEnd"/>
                  <w:r w:rsidRPr="00887C80">
                    <w:rPr>
                      <w:rFonts w:ascii="Calisto MT" w:hAnsi="Calisto MT" w:cs="Times New Roman"/>
                      <w:sz w:val="16"/>
                      <w:szCs w:val="16"/>
                    </w:rPr>
                    <w:t xml:space="preserve"> </w:t>
                  </w:r>
                  <w:r w:rsidRPr="00887C80">
                    <w:rPr>
                      <w:rFonts w:ascii="Calisto MT" w:hAnsi="Calisto MT" w:cs="Times New Roman"/>
                      <w:i/>
                      <w:sz w:val="16"/>
                      <w:szCs w:val="16"/>
                    </w:rPr>
                    <w:t xml:space="preserve">Quasi Experimental design </w:t>
                  </w:r>
                  <w:proofErr w:type="spellStart"/>
                  <w:r w:rsidRPr="00887C80">
                    <w:rPr>
                      <w:rFonts w:ascii="Calisto MT" w:hAnsi="Calisto MT" w:cs="Times New Roman"/>
                      <w:sz w:val="16"/>
                      <w:szCs w:val="16"/>
                    </w:rPr>
                    <w:t>dengan</w:t>
                  </w:r>
                  <w:proofErr w:type="spellEnd"/>
                  <w:r w:rsidRPr="00887C80">
                    <w:rPr>
                      <w:rFonts w:ascii="Calisto MT" w:hAnsi="Calisto MT" w:cs="Times New Roman"/>
                      <w:sz w:val="16"/>
                      <w:szCs w:val="16"/>
                    </w:rPr>
                    <w:t xml:space="preserve"> </w:t>
                  </w:r>
                  <w:proofErr w:type="spellStart"/>
                  <w:r w:rsidRPr="00887C80">
                    <w:rPr>
                      <w:rFonts w:ascii="Calisto MT" w:hAnsi="Calisto MT" w:cs="Times New Roman"/>
                      <w:sz w:val="16"/>
                      <w:szCs w:val="16"/>
                    </w:rPr>
                    <w:t>menggunakan</w:t>
                  </w:r>
                  <w:proofErr w:type="spellEnd"/>
                  <w:r w:rsidRPr="00887C80">
                    <w:rPr>
                      <w:rFonts w:ascii="Calisto MT" w:hAnsi="Calisto MT" w:cs="Times New Roman"/>
                      <w:sz w:val="16"/>
                      <w:szCs w:val="16"/>
                    </w:rPr>
                    <w:t xml:space="preserve"> </w:t>
                  </w:r>
                  <w:r w:rsidRPr="00887C80">
                    <w:rPr>
                      <w:rFonts w:ascii="Calisto MT" w:hAnsi="Calisto MT" w:cs="Times New Roman"/>
                      <w:i/>
                      <w:sz w:val="16"/>
                      <w:szCs w:val="16"/>
                    </w:rPr>
                    <w:t xml:space="preserve">Nonequivalent Control </w:t>
                  </w:r>
                  <w:proofErr w:type="spellStart"/>
                  <w:r w:rsidRPr="00887C80">
                    <w:rPr>
                      <w:rFonts w:ascii="Calisto MT" w:hAnsi="Calisto MT" w:cs="Times New Roman"/>
                      <w:i/>
                      <w:sz w:val="16"/>
                      <w:szCs w:val="16"/>
                    </w:rPr>
                    <w:t>Groub</w:t>
                  </w:r>
                  <w:proofErr w:type="spellEnd"/>
                  <w:r w:rsidRPr="00887C80">
                    <w:rPr>
                      <w:rFonts w:ascii="Calisto MT" w:hAnsi="Calisto MT" w:cs="Times New Roman"/>
                      <w:i/>
                      <w:sz w:val="16"/>
                      <w:szCs w:val="16"/>
                    </w:rPr>
                    <w:t xml:space="preserve"> Design</w:t>
                  </w:r>
                  <w:r w:rsidRPr="00887C80">
                    <w:rPr>
                      <w:rFonts w:ascii="Calisto MT" w:hAnsi="Calisto MT" w:cs="Times New Roman"/>
                      <w:sz w:val="16"/>
                      <w:szCs w:val="16"/>
                    </w:rPr>
                    <w:t xml:space="preserve">. </w:t>
                  </w:r>
                  <w:r w:rsidRPr="006B481F">
                    <w:rPr>
                      <w:rFonts w:ascii="Calisto MT" w:hAnsi="Calisto MT" w:cs="Times New Roman"/>
                      <w:sz w:val="16"/>
                      <w:szCs w:val="16"/>
                      <w:lang w:val="nl-NL"/>
                    </w:rPr>
                    <w:t xml:space="preserve">Materi momentum dan impuls diajarkan dengan pembelajaran berbasis multirepresentasi pada kelas eksperimen dan model pembelajaran konvensional pada kelas kontrol. Hasil penelitian menunjukkan peningkatan keterampilan pemecahan masalah siswa pada kelas eksperimen dimana </w:t>
                  </w:r>
                  <w:r w:rsidRPr="006B481F">
                    <w:rPr>
                      <w:rFonts w:ascii="Calisto MT" w:hAnsi="Calisto MT" w:cs="Times New Roman"/>
                      <w:i/>
                      <w:sz w:val="16"/>
                      <w:szCs w:val="16"/>
                      <w:lang w:val="nl-NL"/>
                    </w:rPr>
                    <w:t>n-gain</w:t>
                  </w:r>
                  <w:r w:rsidRPr="006B481F">
                    <w:rPr>
                      <w:rFonts w:ascii="Calisto MT" w:hAnsi="Calisto MT" w:cs="Times New Roman"/>
                      <w:sz w:val="16"/>
                      <w:szCs w:val="16"/>
                      <w:lang w:val="nl-NL"/>
                    </w:rPr>
                    <w:t xml:space="preserve"> sebesar 0,50 dengan kategori sedang dan pada kelas kontrol </w:t>
                  </w:r>
                  <w:r w:rsidRPr="006B481F">
                    <w:rPr>
                      <w:rFonts w:ascii="Calisto MT" w:hAnsi="Calisto MT" w:cs="Times New Roman"/>
                      <w:i/>
                      <w:sz w:val="16"/>
                      <w:szCs w:val="16"/>
                      <w:lang w:val="nl-NL"/>
                    </w:rPr>
                    <w:t>n-gain</w:t>
                  </w:r>
                  <w:r w:rsidRPr="006B481F">
                    <w:rPr>
                      <w:rFonts w:ascii="Calisto MT" w:hAnsi="Calisto MT" w:cs="Times New Roman"/>
                      <w:sz w:val="16"/>
                      <w:szCs w:val="16"/>
                      <w:lang w:val="nl-NL"/>
                    </w:rPr>
                    <w:t xml:space="preserve"> sebesar 0,16 dengan kategori rendah. Uji t untuk keterampilan pemecahan masalah menghasilkan nilai </w:t>
                  </w:r>
                  <m:oMath>
                    <m:sSub>
                      <m:sSubPr>
                        <m:ctrlPr>
                          <w:rPr>
                            <w:rFonts w:ascii="Cambria Math" w:hAnsi="Cambria Math" w:cs="Times New Roman"/>
                            <w:i/>
                            <w:sz w:val="16"/>
                            <w:szCs w:val="16"/>
                          </w:rPr>
                        </m:ctrlPr>
                      </m:sSubPr>
                      <m:e>
                        <m:r>
                          <w:rPr>
                            <w:rFonts w:ascii="Cambria Math" w:hAnsi="Cambria Math" w:cs="Times New Roman"/>
                            <w:sz w:val="16"/>
                            <w:szCs w:val="16"/>
                          </w:rPr>
                          <m:t>t</m:t>
                        </m:r>
                      </m:e>
                      <m:sub>
                        <m:r>
                          <w:rPr>
                            <w:rFonts w:ascii="Cambria Math" w:hAnsi="Cambria Math" w:cs="Times New Roman"/>
                            <w:sz w:val="16"/>
                            <w:szCs w:val="16"/>
                            <w:lang w:val="nl-NL"/>
                          </w:rPr>
                          <m:t>h</m:t>
                        </m:r>
                        <m:r>
                          <w:rPr>
                            <w:rFonts w:ascii="Cambria Math" w:hAnsi="Cambria Math" w:cs="Times New Roman"/>
                            <w:sz w:val="16"/>
                            <w:szCs w:val="16"/>
                          </w:rPr>
                          <m:t>itung</m:t>
                        </m:r>
                      </m:sub>
                    </m:sSub>
                  </m:oMath>
                  <w:r w:rsidRPr="006B481F">
                    <w:rPr>
                      <w:rFonts w:ascii="Calisto MT" w:eastAsiaTheme="minorEastAsia" w:hAnsi="Calisto MT" w:cs="Times New Roman"/>
                      <w:sz w:val="16"/>
                      <w:szCs w:val="16"/>
                      <w:lang w:val="nl-NL"/>
                    </w:rPr>
                    <w:t xml:space="preserve"> sebesar 2,785 dimana lebih besar dibandingkan dengan nilai </w:t>
                  </w:r>
                  <m:oMath>
                    <m:sSub>
                      <m:sSubPr>
                        <m:ctrlPr>
                          <w:rPr>
                            <w:rFonts w:ascii="Cambria Math" w:eastAsiaTheme="minorEastAsia" w:hAnsi="Cambria Math" w:cs="Times New Roman"/>
                            <w:i/>
                            <w:sz w:val="16"/>
                            <w:szCs w:val="16"/>
                          </w:rPr>
                        </m:ctrlPr>
                      </m:sSubPr>
                      <m:e>
                        <m:r>
                          <w:rPr>
                            <w:rFonts w:ascii="Cambria Math" w:eastAsiaTheme="minorEastAsia" w:hAnsi="Cambria Math" w:cs="Times New Roman"/>
                            <w:sz w:val="16"/>
                            <w:szCs w:val="16"/>
                          </w:rPr>
                          <m:t>t</m:t>
                        </m:r>
                      </m:e>
                      <m:sub>
                        <m:r>
                          <w:rPr>
                            <w:rFonts w:ascii="Cambria Math" w:eastAsiaTheme="minorEastAsia" w:hAnsi="Cambria Math" w:cs="Times New Roman"/>
                            <w:sz w:val="16"/>
                            <w:szCs w:val="16"/>
                          </w:rPr>
                          <m:t>tabel</m:t>
                        </m:r>
                      </m:sub>
                    </m:sSub>
                  </m:oMath>
                  <w:r w:rsidRPr="006B481F">
                    <w:rPr>
                      <w:rFonts w:ascii="Calisto MT" w:eastAsiaTheme="minorEastAsia" w:hAnsi="Calisto MT" w:cs="Times New Roman"/>
                      <w:sz w:val="16"/>
                      <w:szCs w:val="16"/>
                      <w:lang w:val="nl-NL"/>
                    </w:rPr>
                    <w:t xml:space="preserve">.  Nilai efektivitas pembelajaran yang didapatkan sebesar </w:t>
                  </w:r>
                  <w:r w:rsidRPr="006B481F">
                    <w:rPr>
                      <w:rFonts w:ascii="Calisto MT" w:hAnsi="Calisto MT" w:cs="Times New Roman"/>
                      <w:sz w:val="16"/>
                      <w:szCs w:val="16"/>
                      <w:lang w:val="nl-NL"/>
                    </w:rPr>
                    <w:t>73,6% pada kelas eksperimen yang termasuk dalam kategori efektif. Berdasarkan hasil analisis data menyatakan bahwa pembelajaran fisika berbasis multirepresentasi ketika membelajarkan materi momentum dan impuls dapat meningkatkan keterampilan pemecahan masalah pada siswa dan pembelajaran fisika berbasis multirepresentasi efektif digunakan sebagai model pembelajaran dalam mengajarkan materi momentum dan impuls.</w:t>
                  </w:r>
                </w:p>
              </w:tc>
            </w:tr>
            <w:tr w:rsidR="00013902" w:rsidRPr="00013902" w14:paraId="71F57564" w14:textId="77777777" w:rsidTr="00887C80">
              <w:tc>
                <w:tcPr>
                  <w:tcW w:w="2478" w:type="dxa"/>
                </w:tcPr>
                <w:p w14:paraId="0A0AF004" w14:textId="77777777" w:rsidR="002F10FC" w:rsidRPr="00DF733F" w:rsidRDefault="002F10FC" w:rsidP="004A317B">
                  <w:pPr>
                    <w:pStyle w:val="BasicParagraph"/>
                    <w:spacing w:line="276" w:lineRule="auto"/>
                    <w:rPr>
                      <w:rFonts w:cs="Times New Roman"/>
                      <w:i/>
                      <w:iCs/>
                      <w:color w:val="auto"/>
                      <w:sz w:val="16"/>
                      <w:szCs w:val="16"/>
                    </w:rPr>
                  </w:pPr>
                  <w:r w:rsidRPr="00DF733F">
                    <w:rPr>
                      <w:rFonts w:cs="Times New Roman"/>
                      <w:i/>
                      <w:iCs/>
                      <w:color w:val="auto"/>
                      <w:sz w:val="16"/>
                      <w:szCs w:val="16"/>
                    </w:rPr>
                    <w:t>Keywords:</w:t>
                  </w:r>
                </w:p>
                <w:p w14:paraId="60A66E8A" w14:textId="3E7456C9" w:rsidR="00887C80" w:rsidRPr="00887C80" w:rsidRDefault="00887C80" w:rsidP="00704D5A">
                  <w:pPr>
                    <w:spacing w:beforeAutospacing="0"/>
                    <w:ind w:left="0"/>
                    <w:jc w:val="left"/>
                    <w:rPr>
                      <w:rFonts w:ascii="Calisto MT" w:hAnsi="Calisto MT" w:cs="Times New Roman"/>
                      <w:i/>
                      <w:color w:val="FF0000"/>
                      <w:sz w:val="16"/>
                      <w:szCs w:val="16"/>
                    </w:rPr>
                  </w:pPr>
                  <w:proofErr w:type="spellStart"/>
                  <w:r>
                    <w:rPr>
                      <w:rFonts w:ascii="Calisto MT" w:hAnsi="Calisto MT" w:cs="Times New Roman"/>
                      <w:i/>
                      <w:sz w:val="16"/>
                      <w:szCs w:val="16"/>
                    </w:rPr>
                    <w:t>M</w:t>
                  </w:r>
                  <w:r w:rsidRPr="00887C80">
                    <w:rPr>
                      <w:rFonts w:ascii="Calisto MT" w:hAnsi="Calisto MT" w:cs="Times New Roman"/>
                      <w:i/>
                      <w:sz w:val="16"/>
                      <w:szCs w:val="16"/>
                    </w:rPr>
                    <w:t>ultirepresentation</w:t>
                  </w:r>
                  <w:proofErr w:type="spellEnd"/>
                  <w:r w:rsidRPr="00887C80">
                    <w:rPr>
                      <w:rFonts w:ascii="Calisto MT" w:hAnsi="Calisto MT" w:cs="Times New Roman"/>
                      <w:i/>
                      <w:sz w:val="16"/>
                      <w:szCs w:val="16"/>
                    </w:rPr>
                    <w:t xml:space="preserve">, </w:t>
                  </w:r>
                  <w:r>
                    <w:rPr>
                      <w:rFonts w:ascii="Calisto MT" w:hAnsi="Calisto MT" w:cs="Times New Roman"/>
                      <w:i/>
                      <w:sz w:val="16"/>
                      <w:szCs w:val="16"/>
                    </w:rPr>
                    <w:t>M</w:t>
                  </w:r>
                  <w:r w:rsidRPr="00887C80">
                    <w:rPr>
                      <w:rFonts w:ascii="Calisto MT" w:hAnsi="Calisto MT" w:cs="Times New Roman"/>
                      <w:i/>
                      <w:sz w:val="16"/>
                      <w:szCs w:val="16"/>
                    </w:rPr>
                    <w:t xml:space="preserve">omentum, </w:t>
                  </w:r>
                  <w:r>
                    <w:rPr>
                      <w:rFonts w:ascii="Calisto MT" w:hAnsi="Calisto MT" w:cs="Times New Roman"/>
                      <w:i/>
                      <w:sz w:val="16"/>
                      <w:szCs w:val="16"/>
                    </w:rPr>
                    <w:t>I</w:t>
                  </w:r>
                  <w:r w:rsidRPr="00887C80">
                    <w:rPr>
                      <w:rFonts w:ascii="Calisto MT" w:hAnsi="Calisto MT" w:cs="Times New Roman"/>
                      <w:i/>
                      <w:sz w:val="16"/>
                      <w:szCs w:val="16"/>
                    </w:rPr>
                    <w:t xml:space="preserve">mpulses, </w:t>
                  </w:r>
                  <w:r>
                    <w:rPr>
                      <w:rFonts w:ascii="Calisto MT" w:hAnsi="Calisto MT" w:cs="Times New Roman"/>
                      <w:i/>
                      <w:sz w:val="16"/>
                      <w:szCs w:val="16"/>
                    </w:rPr>
                    <w:t>P</w:t>
                  </w:r>
                  <w:r w:rsidRPr="00887C80">
                    <w:rPr>
                      <w:rFonts w:ascii="Calisto MT" w:hAnsi="Calisto MT" w:cs="Times New Roman"/>
                      <w:i/>
                      <w:sz w:val="16"/>
                      <w:szCs w:val="16"/>
                    </w:rPr>
                    <w:t>roblem-</w:t>
                  </w:r>
                  <w:r>
                    <w:rPr>
                      <w:rFonts w:ascii="Calisto MT" w:hAnsi="Calisto MT" w:cs="Times New Roman"/>
                      <w:i/>
                      <w:sz w:val="16"/>
                      <w:szCs w:val="16"/>
                    </w:rPr>
                    <w:t>S</w:t>
                  </w:r>
                  <w:r w:rsidRPr="00887C80">
                    <w:rPr>
                      <w:rFonts w:ascii="Calisto MT" w:hAnsi="Calisto MT" w:cs="Times New Roman"/>
                      <w:i/>
                      <w:sz w:val="16"/>
                      <w:szCs w:val="16"/>
                    </w:rPr>
                    <w:t xml:space="preserve">olving </w:t>
                  </w:r>
                  <w:r>
                    <w:rPr>
                      <w:rFonts w:ascii="Calisto MT" w:hAnsi="Calisto MT" w:cs="Times New Roman"/>
                      <w:i/>
                      <w:sz w:val="16"/>
                      <w:szCs w:val="16"/>
                    </w:rPr>
                    <w:t>S</w:t>
                  </w:r>
                  <w:r w:rsidRPr="00887C80">
                    <w:rPr>
                      <w:rFonts w:ascii="Calisto MT" w:hAnsi="Calisto MT" w:cs="Times New Roman"/>
                      <w:i/>
                      <w:sz w:val="16"/>
                      <w:szCs w:val="16"/>
                    </w:rPr>
                    <w:t>kills</w:t>
                  </w:r>
                </w:p>
              </w:tc>
              <w:tc>
                <w:tcPr>
                  <w:tcW w:w="283" w:type="dxa"/>
                  <w:tcBorders>
                    <w:top w:val="nil"/>
                    <w:bottom w:val="nil"/>
                  </w:tcBorders>
                </w:tcPr>
                <w:p w14:paraId="6BEBA0F6"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701" w:type="dxa"/>
                  <w:gridSpan w:val="3"/>
                  <w:vMerge/>
                </w:tcPr>
                <w:p w14:paraId="498AEEBC" w14:textId="77777777" w:rsidR="002F10FC" w:rsidRPr="00013902" w:rsidRDefault="002F10FC" w:rsidP="004A317B">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r>
            <w:tr w:rsidR="002F10FC" w:rsidRPr="009C6621" w14:paraId="7807E4EE" w14:textId="77777777" w:rsidTr="00887C80">
              <w:tc>
                <w:tcPr>
                  <w:tcW w:w="2478" w:type="dxa"/>
                  <w:tcBorders>
                    <w:bottom w:val="nil"/>
                  </w:tcBorders>
                </w:tcPr>
                <w:p w14:paraId="70A56806" w14:textId="77777777" w:rsidR="002F10FC" w:rsidRPr="00C0060F" w:rsidRDefault="002F10FC" w:rsidP="00243DE6">
                  <w:pPr>
                    <w:pStyle w:val="BasicParagraph"/>
                    <w:spacing w:line="276" w:lineRule="auto"/>
                    <w:ind w:left="-79"/>
                    <w:rPr>
                      <w:rFonts w:cs="Times New Roman"/>
                      <w:i/>
                      <w:iCs/>
                      <w:sz w:val="16"/>
                      <w:szCs w:val="16"/>
                    </w:rPr>
                  </w:pPr>
                </w:p>
              </w:tc>
              <w:tc>
                <w:tcPr>
                  <w:tcW w:w="283" w:type="dxa"/>
                  <w:tcBorders>
                    <w:top w:val="nil"/>
                    <w:bottom w:val="nil"/>
                  </w:tcBorders>
                </w:tcPr>
                <w:p w14:paraId="1494A133"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c>
                <w:tcPr>
                  <w:tcW w:w="6701" w:type="dxa"/>
                  <w:gridSpan w:val="3"/>
                  <w:vMerge/>
                  <w:tcBorders>
                    <w:bottom w:val="nil"/>
                  </w:tcBorders>
                </w:tcPr>
                <w:p w14:paraId="24F8CE1D" w14:textId="77777777" w:rsidR="002F10FC" w:rsidRPr="00C0060F"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lang w:val="en-GB"/>
                    </w:rPr>
                  </w:pPr>
                </w:p>
              </w:tc>
            </w:tr>
            <w:tr w:rsidR="002F10FC" w:rsidRPr="0027119B" w14:paraId="6293A7EE" w14:textId="77777777" w:rsidTr="00887C80">
              <w:trPr>
                <w:trHeight w:val="732"/>
              </w:trPr>
              <w:tc>
                <w:tcPr>
                  <w:tcW w:w="2478" w:type="dxa"/>
                  <w:tcBorders>
                    <w:top w:val="nil"/>
                    <w:bottom w:val="nil"/>
                  </w:tcBorders>
                </w:tcPr>
                <w:p w14:paraId="61E679B7" w14:textId="77777777" w:rsidR="002F10FC" w:rsidRPr="00C0060F" w:rsidRDefault="002F10FC" w:rsidP="00243DE6">
                  <w:pPr>
                    <w:pStyle w:val="BasicParagraph"/>
                    <w:spacing w:line="276" w:lineRule="auto"/>
                    <w:rPr>
                      <w:rFonts w:cs="Times New Roman"/>
                      <w:i/>
                      <w:iCs/>
                      <w:sz w:val="16"/>
                      <w:szCs w:val="16"/>
                    </w:rPr>
                  </w:pPr>
                </w:p>
              </w:tc>
              <w:tc>
                <w:tcPr>
                  <w:tcW w:w="283" w:type="dxa"/>
                  <w:tcBorders>
                    <w:top w:val="nil"/>
                    <w:bottom w:val="nil"/>
                  </w:tcBorders>
                </w:tcPr>
                <w:p w14:paraId="61D85A0A" w14:textId="77777777" w:rsidR="002F10FC" w:rsidRPr="006C6AD1"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color w:val="FF0000"/>
                      <w:lang w:val="en-GB"/>
                    </w:rPr>
                  </w:pPr>
                </w:p>
              </w:tc>
              <w:tc>
                <w:tcPr>
                  <w:tcW w:w="6701" w:type="dxa"/>
                  <w:gridSpan w:val="3"/>
                  <w:tcBorders>
                    <w:top w:val="nil"/>
                  </w:tcBorders>
                  <w:vAlign w:val="center"/>
                </w:tcPr>
                <w:p w14:paraId="44031570" w14:textId="77777777" w:rsidR="006C6AD1" w:rsidRPr="006C6AD1" w:rsidRDefault="006C6AD1" w:rsidP="00243DE6">
                  <w:pPr>
                    <w:pStyle w:val="AbstakIndo"/>
                    <w:suppressAutoHyphens/>
                    <w:spacing w:line="276" w:lineRule="auto"/>
                    <w:ind w:left="-103"/>
                    <w:jc w:val="left"/>
                    <w:rPr>
                      <w:rFonts w:ascii="Calisto MT" w:hAnsi="Calisto MT" w:cs="Times New Roman"/>
                      <w:b/>
                      <w:bCs/>
                      <w:i/>
                      <w:iCs/>
                      <w:color w:val="FF0000"/>
                      <w:position w:val="-14"/>
                      <w:sz w:val="22"/>
                      <w:szCs w:val="22"/>
                    </w:rPr>
                  </w:pPr>
                </w:p>
                <w:p w14:paraId="455A416E" w14:textId="77777777" w:rsidR="006C6AD1" w:rsidRPr="006C6AD1" w:rsidRDefault="006C6AD1" w:rsidP="00243DE6">
                  <w:pPr>
                    <w:pStyle w:val="AbstakIndo"/>
                    <w:suppressAutoHyphens/>
                    <w:spacing w:line="276" w:lineRule="auto"/>
                    <w:ind w:left="-103"/>
                    <w:jc w:val="left"/>
                    <w:rPr>
                      <w:rFonts w:ascii="Calisto MT" w:hAnsi="Calisto MT" w:cs="Times New Roman"/>
                      <w:b/>
                      <w:bCs/>
                      <w:i/>
                      <w:iCs/>
                      <w:color w:val="FF0000"/>
                      <w:position w:val="-14"/>
                      <w:sz w:val="22"/>
                      <w:szCs w:val="22"/>
                    </w:rPr>
                  </w:pPr>
                </w:p>
                <w:p w14:paraId="328CE756" w14:textId="77777777" w:rsidR="002F10FC" w:rsidRPr="006C6AD1" w:rsidRDefault="002F10FC" w:rsidP="00243DE6">
                  <w:pPr>
                    <w:pStyle w:val="AbstakIndo"/>
                    <w:suppressAutoHyphens/>
                    <w:spacing w:line="276" w:lineRule="auto"/>
                    <w:ind w:left="-103"/>
                    <w:jc w:val="left"/>
                    <w:rPr>
                      <w:rFonts w:ascii="Calisto MT" w:hAnsi="Calisto MT" w:cs="Times New Roman"/>
                      <w:i/>
                      <w:iCs/>
                      <w:color w:val="FF0000"/>
                      <w:position w:val="-14"/>
                      <w:sz w:val="24"/>
                      <w:szCs w:val="24"/>
                    </w:rPr>
                  </w:pPr>
                  <w:r w:rsidRPr="005D3AFF">
                    <w:rPr>
                      <w:rFonts w:ascii="Calisto MT" w:hAnsi="Calisto MT" w:cs="Times New Roman"/>
                      <w:b/>
                      <w:bCs/>
                      <w:i/>
                      <w:iCs/>
                      <w:color w:val="000000" w:themeColor="text1"/>
                      <w:position w:val="-14"/>
                      <w:sz w:val="22"/>
                      <w:szCs w:val="22"/>
                    </w:rPr>
                    <w:t>Abstract</w:t>
                  </w:r>
                </w:p>
              </w:tc>
            </w:tr>
            <w:tr w:rsidR="002F10FC" w:rsidRPr="0027119B" w14:paraId="4C4C6609" w14:textId="77777777" w:rsidTr="00887C80">
              <w:trPr>
                <w:trHeight w:val="2713"/>
              </w:trPr>
              <w:tc>
                <w:tcPr>
                  <w:tcW w:w="2478" w:type="dxa"/>
                  <w:tcBorders>
                    <w:top w:val="nil"/>
                    <w:bottom w:val="nil"/>
                  </w:tcBorders>
                </w:tcPr>
                <w:p w14:paraId="559E3F8F" w14:textId="77777777" w:rsidR="006D24D1" w:rsidRDefault="006D24D1" w:rsidP="00243DE6">
                  <w:pPr>
                    <w:pStyle w:val="BasicParagraph"/>
                    <w:spacing w:line="276" w:lineRule="auto"/>
                    <w:ind w:left="-79"/>
                    <w:rPr>
                      <w:rFonts w:cs="Times New Roman"/>
                      <w:i/>
                      <w:iCs/>
                      <w:sz w:val="16"/>
                      <w:szCs w:val="16"/>
                    </w:rPr>
                  </w:pPr>
                </w:p>
                <w:p w14:paraId="32F93295" w14:textId="77777777" w:rsidR="006D24D1" w:rsidRPr="006D24D1" w:rsidRDefault="006D24D1" w:rsidP="006D24D1">
                  <w:pPr>
                    <w:rPr>
                      <w:lang w:val="en-GB"/>
                    </w:rPr>
                  </w:pPr>
                </w:p>
                <w:p w14:paraId="1D164B9B" w14:textId="77777777" w:rsidR="006D24D1" w:rsidRPr="006D24D1" w:rsidRDefault="006D24D1" w:rsidP="006D24D1">
                  <w:pPr>
                    <w:rPr>
                      <w:lang w:val="en-GB"/>
                    </w:rPr>
                  </w:pPr>
                </w:p>
                <w:p w14:paraId="7B5F4C1A" w14:textId="77777777" w:rsidR="006D24D1" w:rsidRPr="006D24D1" w:rsidRDefault="006D24D1" w:rsidP="006D24D1">
                  <w:pPr>
                    <w:rPr>
                      <w:lang w:val="en-GB"/>
                    </w:rPr>
                  </w:pPr>
                </w:p>
                <w:p w14:paraId="11F776A3" w14:textId="77777777" w:rsidR="002F10FC" w:rsidRPr="006D24D1" w:rsidRDefault="002F10FC" w:rsidP="006D24D1">
                  <w:pPr>
                    <w:ind w:left="0"/>
                    <w:jc w:val="both"/>
                    <w:rPr>
                      <w:lang w:val="en-GB"/>
                    </w:rPr>
                  </w:pPr>
                </w:p>
              </w:tc>
              <w:tc>
                <w:tcPr>
                  <w:tcW w:w="283" w:type="dxa"/>
                  <w:tcBorders>
                    <w:top w:val="nil"/>
                    <w:bottom w:val="nil"/>
                  </w:tcBorders>
                </w:tcPr>
                <w:p w14:paraId="5D8F01FC"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701" w:type="dxa"/>
                  <w:gridSpan w:val="3"/>
                  <w:tcBorders>
                    <w:bottom w:val="nil"/>
                  </w:tcBorders>
                </w:tcPr>
                <w:p w14:paraId="524C1848" w14:textId="2AC6CB23" w:rsidR="00013902" w:rsidRPr="00164635" w:rsidRDefault="00887C80" w:rsidP="00164635">
                  <w:pPr>
                    <w:ind w:right="212"/>
                    <w:jc w:val="both"/>
                    <w:rPr>
                      <w:rFonts w:ascii="Calisto MT" w:hAnsi="Calisto MT" w:cs="Arial"/>
                      <w:i/>
                      <w:iCs/>
                      <w:sz w:val="16"/>
                      <w:szCs w:val="16"/>
                    </w:rPr>
                  </w:pPr>
                  <w:r w:rsidRPr="00887C80">
                    <w:rPr>
                      <w:rFonts w:ascii="Calisto MT" w:hAnsi="Calisto MT" w:cs="Arial"/>
                      <w:i/>
                      <w:iCs/>
                      <w:sz w:val="16"/>
                      <w:szCs w:val="16"/>
                    </w:rPr>
                    <w:t xml:space="preserve">Each student has different specific abilities. Differences in the specific abilities of each learner are taken into consideration in choosing a learning model. The presentation of physical concepts and phenomena in various representations makes learners understand the concept more thoroughly and fully. The research aims to improve students' problem-solving skills on momentum and impulse materials. It is hoped that this research can provide input on learning models used in aligning physical matter. The research method used is Quasi Experimental design using Nonequivalent Control </w:t>
                  </w:r>
                  <w:proofErr w:type="spellStart"/>
                  <w:r w:rsidRPr="00887C80">
                    <w:rPr>
                      <w:rFonts w:ascii="Calisto MT" w:hAnsi="Calisto MT" w:cs="Arial"/>
                      <w:i/>
                      <w:iCs/>
                      <w:sz w:val="16"/>
                      <w:szCs w:val="16"/>
                    </w:rPr>
                    <w:t>Groub</w:t>
                  </w:r>
                  <w:proofErr w:type="spellEnd"/>
                  <w:r w:rsidRPr="00887C80">
                    <w:rPr>
                      <w:rFonts w:ascii="Calisto MT" w:hAnsi="Calisto MT" w:cs="Arial"/>
                      <w:i/>
                      <w:iCs/>
                      <w:sz w:val="16"/>
                      <w:szCs w:val="16"/>
                    </w:rPr>
                    <w:t xml:space="preserve"> Design. Momentum and impulse materials are taught with </w:t>
                  </w:r>
                  <w:proofErr w:type="spellStart"/>
                  <w:r w:rsidRPr="00887C80">
                    <w:rPr>
                      <w:rFonts w:ascii="Calisto MT" w:hAnsi="Calisto MT" w:cs="Arial"/>
                      <w:i/>
                      <w:iCs/>
                      <w:sz w:val="16"/>
                      <w:szCs w:val="16"/>
                    </w:rPr>
                    <w:t>multirepresentation</w:t>
                  </w:r>
                  <w:proofErr w:type="spellEnd"/>
                  <w:r w:rsidRPr="00887C80">
                    <w:rPr>
                      <w:rFonts w:ascii="Calisto MT" w:hAnsi="Calisto MT" w:cs="Arial"/>
                      <w:i/>
                      <w:iCs/>
                      <w:sz w:val="16"/>
                      <w:szCs w:val="16"/>
                    </w:rPr>
                    <w:t xml:space="preserve">-based learning in experimental classes and conventional learning models in control classes. The results showed an increase in students' problem-solving skills in experimental classes where n-gain was 0.50 with moderate categories and in n-gain control classes by 0.16 with low categories. t test for problem-solving skills yielding value </w:t>
                  </w:r>
                  <w:proofErr w:type="spellStart"/>
                  <w:r w:rsidRPr="00887C80">
                    <w:rPr>
                      <w:rFonts w:ascii="Calisto MT" w:hAnsi="Calisto MT" w:cs="Arial"/>
                      <w:i/>
                      <w:iCs/>
                      <w:sz w:val="16"/>
                      <w:szCs w:val="16"/>
                    </w:rPr>
                    <w:t>t_hitung</w:t>
                  </w:r>
                  <w:proofErr w:type="spellEnd"/>
                  <w:r w:rsidRPr="00887C80">
                    <w:rPr>
                      <w:rFonts w:ascii="Calisto MT" w:hAnsi="Calisto MT" w:cs="Arial"/>
                      <w:i/>
                      <w:iCs/>
                      <w:sz w:val="16"/>
                      <w:szCs w:val="16"/>
                    </w:rPr>
                    <w:t xml:space="preserve"> 2,785 which is greater than the t</w:t>
                  </w:r>
                  <w:r w:rsidR="005C13D1">
                    <w:rPr>
                      <w:rFonts w:ascii="Calisto MT" w:hAnsi="Calisto MT" w:cs="Arial"/>
                      <w:i/>
                      <w:iCs/>
                      <w:sz w:val="16"/>
                      <w:szCs w:val="16"/>
                    </w:rPr>
                    <w:t xml:space="preserve"> </w:t>
                  </w:r>
                  <w:proofErr w:type="spellStart"/>
                  <w:r w:rsidRPr="00887C80">
                    <w:rPr>
                      <w:rFonts w:ascii="Calisto MT" w:hAnsi="Calisto MT" w:cs="Arial"/>
                      <w:i/>
                      <w:iCs/>
                      <w:sz w:val="16"/>
                      <w:szCs w:val="16"/>
                    </w:rPr>
                    <w:t>tabel</w:t>
                  </w:r>
                  <w:proofErr w:type="spellEnd"/>
                  <w:r w:rsidRPr="00887C80">
                    <w:rPr>
                      <w:rFonts w:ascii="Calisto MT" w:hAnsi="Calisto MT" w:cs="Arial"/>
                      <w:i/>
                      <w:iCs/>
                      <w:sz w:val="16"/>
                      <w:szCs w:val="16"/>
                    </w:rPr>
                    <w:t xml:space="preserve">. The effectiveness of learning was 73.6% in experimental classes that fall into the effective category. Based on the results of data analysis states that </w:t>
                  </w:r>
                  <w:proofErr w:type="spellStart"/>
                  <w:r w:rsidRPr="00887C80">
                    <w:rPr>
                      <w:rFonts w:ascii="Calisto MT" w:hAnsi="Calisto MT" w:cs="Arial"/>
                      <w:i/>
                      <w:iCs/>
                      <w:sz w:val="16"/>
                      <w:szCs w:val="16"/>
                    </w:rPr>
                    <w:t>multirepresentation</w:t>
                  </w:r>
                  <w:proofErr w:type="spellEnd"/>
                  <w:r w:rsidRPr="00887C80">
                    <w:rPr>
                      <w:rFonts w:ascii="Calisto MT" w:hAnsi="Calisto MT" w:cs="Arial"/>
                      <w:i/>
                      <w:iCs/>
                      <w:sz w:val="16"/>
                      <w:szCs w:val="16"/>
                    </w:rPr>
                    <w:t xml:space="preserve">-based physics learning when aligning momentum and impulse materials can improve problem-solving skills in students and </w:t>
                  </w:r>
                  <w:proofErr w:type="spellStart"/>
                  <w:r w:rsidRPr="00887C80">
                    <w:rPr>
                      <w:rFonts w:ascii="Calisto MT" w:hAnsi="Calisto MT" w:cs="Arial"/>
                      <w:i/>
                      <w:iCs/>
                      <w:sz w:val="16"/>
                      <w:szCs w:val="16"/>
                    </w:rPr>
                    <w:t>multirepresentation</w:t>
                  </w:r>
                  <w:proofErr w:type="spellEnd"/>
                  <w:r w:rsidRPr="00887C80">
                    <w:rPr>
                      <w:rFonts w:ascii="Calisto MT" w:hAnsi="Calisto MT" w:cs="Arial"/>
                      <w:i/>
                      <w:iCs/>
                      <w:sz w:val="16"/>
                      <w:szCs w:val="16"/>
                    </w:rPr>
                    <w:t>-based physics learning is effectively used to teach momentum and impulse materials.</w:t>
                  </w:r>
                </w:p>
              </w:tc>
            </w:tr>
            <w:tr w:rsidR="002F10FC" w:rsidRPr="0027119B" w14:paraId="033FBE7B" w14:textId="77777777" w:rsidTr="00887C80">
              <w:trPr>
                <w:gridAfter w:val="1"/>
                <w:wAfter w:w="325" w:type="dxa"/>
                <w:trHeight w:val="1391"/>
              </w:trPr>
              <w:tc>
                <w:tcPr>
                  <w:tcW w:w="2478" w:type="dxa"/>
                  <w:tcBorders>
                    <w:top w:val="nil"/>
                  </w:tcBorders>
                </w:tcPr>
                <w:p w14:paraId="29F345FB" w14:textId="77777777" w:rsidR="002F10FC" w:rsidRPr="0027119B" w:rsidRDefault="002F10FC" w:rsidP="005D3AFF">
                  <w:pPr>
                    <w:pStyle w:val="BasicParagraph"/>
                    <w:spacing w:line="276" w:lineRule="auto"/>
                    <w:rPr>
                      <w:rFonts w:cs="Times New Roman"/>
                      <w:i/>
                      <w:iCs/>
                      <w:sz w:val="16"/>
                      <w:szCs w:val="16"/>
                    </w:rPr>
                  </w:pPr>
                </w:p>
              </w:tc>
              <w:tc>
                <w:tcPr>
                  <w:tcW w:w="283" w:type="dxa"/>
                  <w:tcBorders>
                    <w:top w:val="nil"/>
                    <w:bottom w:val="nil"/>
                  </w:tcBorders>
                </w:tcPr>
                <w:p w14:paraId="74D0786F"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c>
                <w:tcPr>
                  <w:tcW w:w="6376" w:type="dxa"/>
                  <w:gridSpan w:val="2"/>
                  <w:tcBorders>
                    <w:top w:val="nil"/>
                  </w:tcBorders>
                </w:tcPr>
                <w:p w14:paraId="6B9252FD" w14:textId="77777777" w:rsidR="000E592E" w:rsidRDefault="000E592E" w:rsidP="00887C80">
                  <w:pPr>
                    <w:pStyle w:val="BasicParagraph"/>
                    <w:suppressAutoHyphens/>
                    <w:spacing w:line="276" w:lineRule="auto"/>
                    <w:ind w:right="-57"/>
                    <w:rPr>
                      <w:rFonts w:cs="Times New Roman"/>
                    </w:rPr>
                  </w:pPr>
                </w:p>
                <w:p w14:paraId="32FB2DD7" w14:textId="59EE2A46" w:rsidR="000E592E" w:rsidRDefault="000E592E" w:rsidP="00860C56">
                  <w:pPr>
                    <w:pStyle w:val="BasicParagraph"/>
                    <w:suppressAutoHyphens/>
                    <w:spacing w:line="276" w:lineRule="auto"/>
                    <w:ind w:right="-57"/>
                    <w:jc w:val="right"/>
                    <w:rPr>
                      <w:rFonts w:cs="Times New Roman"/>
                    </w:rPr>
                  </w:pPr>
                </w:p>
                <w:p w14:paraId="20D8B525" w14:textId="34AA0DA1" w:rsidR="00887C80" w:rsidRDefault="00887C80" w:rsidP="00860C56">
                  <w:pPr>
                    <w:pStyle w:val="BasicParagraph"/>
                    <w:suppressAutoHyphens/>
                    <w:spacing w:line="276" w:lineRule="auto"/>
                    <w:ind w:right="-57"/>
                    <w:jc w:val="right"/>
                    <w:rPr>
                      <w:rFonts w:cs="Times New Roman"/>
                    </w:rPr>
                  </w:pPr>
                </w:p>
                <w:p w14:paraId="7BAD284B" w14:textId="3CEFBF14" w:rsidR="00887C80" w:rsidRDefault="00887C80" w:rsidP="00887C80">
                  <w:pPr>
                    <w:pStyle w:val="BasicParagraph"/>
                    <w:suppressAutoHyphens/>
                    <w:spacing w:line="276" w:lineRule="auto"/>
                    <w:ind w:right="-57"/>
                    <w:rPr>
                      <w:rFonts w:cs="Times New Roman"/>
                    </w:rPr>
                  </w:pPr>
                </w:p>
                <w:p w14:paraId="54824997" w14:textId="77777777" w:rsidR="00887C80" w:rsidRDefault="00887C80" w:rsidP="00887C80">
                  <w:pPr>
                    <w:pStyle w:val="BasicParagraph"/>
                    <w:suppressAutoHyphens/>
                    <w:spacing w:line="276" w:lineRule="auto"/>
                    <w:ind w:right="-57"/>
                    <w:rPr>
                      <w:rFonts w:cs="Times New Roman"/>
                    </w:rPr>
                  </w:pPr>
                </w:p>
                <w:p w14:paraId="7CA93ABF" w14:textId="12193E92" w:rsidR="002F10FC" w:rsidRPr="0027119B" w:rsidRDefault="00DB6749" w:rsidP="00860C56">
                  <w:pPr>
                    <w:pStyle w:val="BasicParagraph"/>
                    <w:suppressAutoHyphens/>
                    <w:spacing w:line="276" w:lineRule="auto"/>
                    <w:ind w:right="-57"/>
                    <w:jc w:val="right"/>
                    <w:rPr>
                      <w:rFonts w:cs="Times New Roman"/>
                    </w:rPr>
                  </w:pPr>
                  <w:r>
                    <w:rPr>
                      <w:rFonts w:cs="Times New Roman"/>
                    </w:rPr>
                    <w:t>©</w:t>
                  </w:r>
                  <w:r w:rsidR="00860C56">
                    <w:rPr>
                      <w:rFonts w:cs="Times New Roman"/>
                    </w:rPr>
                    <w:t>202</w:t>
                  </w:r>
                  <w:r w:rsidR="005C13D1">
                    <w:rPr>
                      <w:rFonts w:cs="Times New Roman"/>
                    </w:rPr>
                    <w:t>2</w:t>
                  </w:r>
                  <w:r w:rsidR="002F10FC" w:rsidRPr="0027119B">
                    <w:rPr>
                      <w:rFonts w:cs="Times New Roman"/>
                    </w:rPr>
                    <w:t xml:space="preserve"> Universitas Negeri Semarang</w:t>
                  </w:r>
                </w:p>
              </w:tc>
            </w:tr>
            <w:tr w:rsidR="002F10FC" w:rsidRPr="0027119B" w14:paraId="08F787F2" w14:textId="77777777" w:rsidTr="00887C80">
              <w:trPr>
                <w:gridAfter w:val="1"/>
                <w:wAfter w:w="325" w:type="dxa"/>
                <w:trHeight w:val="311"/>
              </w:trPr>
              <w:tc>
                <w:tcPr>
                  <w:tcW w:w="5805" w:type="dxa"/>
                  <w:gridSpan w:val="3"/>
                  <w:tcBorders>
                    <w:bottom w:val="nil"/>
                  </w:tcBorders>
                </w:tcPr>
                <w:p w14:paraId="3F7B295C" w14:textId="77777777" w:rsidR="002F10FC" w:rsidRPr="009021CF" w:rsidRDefault="002F10FC" w:rsidP="00243DE6">
                  <w:pPr>
                    <w:autoSpaceDE w:val="0"/>
                    <w:autoSpaceDN w:val="0"/>
                    <w:adjustRightInd w:val="0"/>
                    <w:spacing w:beforeAutospacing="0" w:afterAutospacing="0"/>
                    <w:ind w:left="0" w:right="0"/>
                    <w:jc w:val="left"/>
                    <w:textAlignment w:val="center"/>
                    <w:rPr>
                      <w:rFonts w:ascii="Calisto MT" w:hAnsi="Calisto MT" w:cs="Calisto MT"/>
                      <w:color w:val="000000"/>
                      <w:sz w:val="16"/>
                      <w:szCs w:val="16"/>
                      <w:lang w:val="en-GB"/>
                    </w:rPr>
                  </w:pPr>
                  <w:r w:rsidRPr="0027119B">
                    <w:rPr>
                      <w:rFonts w:ascii="Wingdings" w:hAnsi="Wingdings" w:cs="Wingdings"/>
                      <w:color w:val="000000"/>
                      <w:sz w:val="16"/>
                      <w:szCs w:val="16"/>
                      <w:vertAlign w:val="superscript"/>
                      <w:lang w:val="en-GB"/>
                    </w:rPr>
                    <w:t></w:t>
                  </w:r>
                  <w:r w:rsidRPr="009021CF">
                    <w:rPr>
                      <w:rFonts w:ascii="Calisto MT" w:hAnsi="Calisto MT" w:cs="Calisto MT"/>
                      <w:color w:val="000000"/>
                      <w:sz w:val="16"/>
                      <w:szCs w:val="16"/>
                      <w:lang w:val="en-GB"/>
                    </w:rPr>
                    <w:t xml:space="preserve"> </w:t>
                  </w:r>
                  <w:proofErr w:type="spellStart"/>
                  <w:r w:rsidRPr="009021CF">
                    <w:rPr>
                      <w:rFonts w:ascii="Calisto MT" w:hAnsi="Calisto MT" w:cs="Calisto MT"/>
                      <w:color w:val="000000"/>
                      <w:sz w:val="16"/>
                      <w:szCs w:val="16"/>
                      <w:lang w:val="en-GB"/>
                    </w:rPr>
                    <w:t>Alamat</w:t>
                  </w:r>
                  <w:proofErr w:type="spellEnd"/>
                  <w:r w:rsidRPr="009021CF">
                    <w:rPr>
                      <w:rFonts w:ascii="Calisto MT" w:hAnsi="Calisto MT" w:cs="Calisto MT"/>
                      <w:color w:val="000000"/>
                      <w:sz w:val="16"/>
                      <w:szCs w:val="16"/>
                      <w:lang w:val="en-GB"/>
                    </w:rPr>
                    <w:t xml:space="preserve"> </w:t>
                  </w:r>
                  <w:proofErr w:type="spellStart"/>
                  <w:r w:rsidRPr="009021CF">
                    <w:rPr>
                      <w:rFonts w:ascii="Calisto MT" w:hAnsi="Calisto MT" w:cs="Calisto MT"/>
                      <w:color w:val="000000"/>
                      <w:sz w:val="16"/>
                      <w:szCs w:val="16"/>
                      <w:lang w:val="en-GB"/>
                    </w:rPr>
                    <w:t>korespondensi</w:t>
                  </w:r>
                  <w:proofErr w:type="spellEnd"/>
                  <w:r w:rsidRPr="009021CF">
                    <w:rPr>
                      <w:rFonts w:ascii="Calisto MT" w:hAnsi="Calisto MT" w:cs="Calisto MT"/>
                      <w:color w:val="000000"/>
                      <w:sz w:val="16"/>
                      <w:szCs w:val="16"/>
                      <w:lang w:val="en-GB"/>
                    </w:rPr>
                    <w:t xml:space="preserve">: </w:t>
                  </w:r>
                </w:p>
                <w:p w14:paraId="72EE7C7F" w14:textId="30CF27C3" w:rsidR="002F10FC" w:rsidRPr="00136C26" w:rsidRDefault="00DB6749" w:rsidP="001B3B58">
                  <w:pPr>
                    <w:pStyle w:val="AuthorAffiliation"/>
                    <w:jc w:val="left"/>
                    <w:rPr>
                      <w:rFonts w:ascii="Arial" w:hAnsi="Arial" w:cs="Arial"/>
                      <w:sz w:val="18"/>
                      <w:szCs w:val="18"/>
                      <w:u w:val="thick" w:color="0000FF"/>
                    </w:rPr>
                  </w:pPr>
                  <w:r>
                    <w:rPr>
                      <w:rFonts w:asciiTheme="majorHAnsi" w:hAnsiTheme="majorHAnsi"/>
                      <w:sz w:val="16"/>
                      <w:szCs w:val="16"/>
                    </w:rPr>
                    <w:t>E-mail</w:t>
                  </w:r>
                  <w:r w:rsidR="002F10FC" w:rsidRPr="005B039E">
                    <w:rPr>
                      <w:rFonts w:asciiTheme="majorHAnsi" w:hAnsiTheme="majorHAnsi"/>
                      <w:sz w:val="16"/>
                      <w:szCs w:val="16"/>
                    </w:rPr>
                    <w:t>:</w:t>
                  </w:r>
                  <w:r w:rsidR="002F10FC" w:rsidRPr="00136C26">
                    <w:rPr>
                      <w:rFonts w:asciiTheme="majorHAnsi" w:hAnsiTheme="majorHAnsi"/>
                      <w:sz w:val="16"/>
                      <w:szCs w:val="16"/>
                    </w:rPr>
                    <w:t xml:space="preserve"> </w:t>
                  </w:r>
                  <w:r w:rsidR="005C13D1" w:rsidRPr="005C13D1">
                    <w:rPr>
                      <w:rFonts w:asciiTheme="majorHAnsi" w:hAnsiTheme="majorHAnsi"/>
                      <w:sz w:val="16"/>
                      <w:szCs w:val="16"/>
                    </w:rPr>
                    <w:t>wiyani2831@gmail.com</w:t>
                  </w:r>
                  <w:hyperlink r:id="rId11" w:history="1"/>
                  <w:hyperlink r:id="rId12" w:history="1"/>
                </w:p>
              </w:tc>
              <w:tc>
                <w:tcPr>
                  <w:tcW w:w="3332" w:type="dxa"/>
                  <w:tcBorders>
                    <w:bottom w:val="nil"/>
                  </w:tcBorders>
                </w:tcPr>
                <w:p w14:paraId="422B0F52" w14:textId="6D821498" w:rsidR="002F10FC" w:rsidRPr="0027119B" w:rsidRDefault="002F10FC" w:rsidP="009716ED">
                  <w:pPr>
                    <w:pStyle w:val="BasicParagraph"/>
                    <w:suppressAutoHyphens/>
                    <w:spacing w:line="276" w:lineRule="auto"/>
                    <w:ind w:right="-57"/>
                    <w:jc w:val="right"/>
                    <w:rPr>
                      <w:rFonts w:cs="Times New Roman"/>
                    </w:rPr>
                  </w:pPr>
                  <w:r w:rsidRPr="0027119B">
                    <w:rPr>
                      <w:rFonts w:cs="Times New Roman"/>
                      <w:lang w:val="en-US"/>
                    </w:rPr>
                    <w:t xml:space="preserve">ISSN </w:t>
                  </w:r>
                </w:p>
              </w:tc>
            </w:tr>
          </w:tbl>
          <w:p w14:paraId="1B270983" w14:textId="77777777" w:rsidR="002F10FC" w:rsidRPr="0027119B" w:rsidRDefault="002F10FC" w:rsidP="00243DE6">
            <w:pPr>
              <w:autoSpaceDE w:val="0"/>
              <w:autoSpaceDN w:val="0"/>
              <w:adjustRightInd w:val="0"/>
              <w:spacing w:beforeAutospacing="0" w:afterAutospacing="0" w:line="288" w:lineRule="auto"/>
              <w:ind w:left="0" w:right="0"/>
              <w:jc w:val="left"/>
              <w:textAlignment w:val="center"/>
              <w:rPr>
                <w:rFonts w:ascii="Calisto MT" w:hAnsi="Calisto MT" w:cs="Times New Roman"/>
              </w:rPr>
            </w:pPr>
          </w:p>
        </w:tc>
      </w:tr>
    </w:tbl>
    <w:p w14:paraId="1CF68D01" w14:textId="46B8033E" w:rsidR="002F10FC" w:rsidRPr="001D705E" w:rsidRDefault="002F10FC" w:rsidP="002F10FC">
      <w:pPr>
        <w:spacing w:before="0" w:beforeAutospacing="0" w:after="0" w:afterAutospacing="0" w:line="276" w:lineRule="auto"/>
        <w:ind w:left="0"/>
        <w:jc w:val="both"/>
        <w:rPr>
          <w:rFonts w:ascii="Calisto MT" w:hAnsi="Calisto MT" w:cs="Times New Roman"/>
        </w:rPr>
        <w:sectPr w:rsidR="002F10FC" w:rsidRPr="001D705E" w:rsidSect="006B481F">
          <w:headerReference w:type="even" r:id="rId13"/>
          <w:headerReference w:type="default" r:id="rId14"/>
          <w:footerReference w:type="default" r:id="rId15"/>
          <w:footerReference w:type="first" r:id="rId16"/>
          <w:type w:val="continuous"/>
          <w:pgSz w:w="11907" w:h="16839" w:code="9"/>
          <w:pgMar w:top="1077" w:right="1440" w:bottom="1077" w:left="1440" w:header="720" w:footer="720" w:gutter="0"/>
          <w:pgNumType w:start="63"/>
          <w:cols w:space="720"/>
          <w:titlePg/>
          <w:docGrid w:linePitch="360"/>
        </w:sectPr>
      </w:pPr>
    </w:p>
    <w:p w14:paraId="69CB5685" w14:textId="1F25F83D" w:rsidR="008058C7" w:rsidRPr="00BF714F" w:rsidRDefault="003F5BB7" w:rsidP="00BF714F">
      <w:pPr>
        <w:pStyle w:val="Heading4"/>
        <w:spacing w:after="240" w:line="276" w:lineRule="auto"/>
        <w:ind w:firstLine="0"/>
        <w:jc w:val="left"/>
        <w:rPr>
          <w:b/>
        </w:rPr>
      </w:pPr>
      <w:r w:rsidRPr="00043C25">
        <w:rPr>
          <w:b/>
        </w:rPr>
        <w:lastRenderedPageBreak/>
        <w:t>PENDAHULUAN</w:t>
      </w:r>
    </w:p>
    <w:p w14:paraId="08F222B2" w14:textId="148EC9C9" w:rsidR="00887C80" w:rsidRPr="006B481F" w:rsidRDefault="00887C80" w:rsidP="00887C80">
      <w:pPr>
        <w:spacing w:before="0" w:beforeAutospacing="0" w:after="0" w:afterAutospacing="0"/>
        <w:jc w:val="both"/>
        <w:rPr>
          <w:rFonts w:ascii="Cambria" w:hAnsi="Cambria" w:cs="Times New Roman"/>
          <w:sz w:val="20"/>
          <w:szCs w:val="20"/>
          <w:lang w:val="nl-NL"/>
        </w:rPr>
      </w:pPr>
      <w:r w:rsidRPr="00151620">
        <w:rPr>
          <w:rFonts w:ascii="Cambria" w:hAnsi="Cambria" w:cs="Times New Roman"/>
          <w:sz w:val="20"/>
          <w:szCs w:val="20"/>
        </w:rPr>
        <w:t xml:space="preserve">     </w:t>
      </w:r>
      <w:proofErr w:type="spellStart"/>
      <w:r w:rsidRPr="00151620">
        <w:rPr>
          <w:rFonts w:ascii="Cambria" w:hAnsi="Cambria" w:cs="Times New Roman"/>
          <w:sz w:val="20"/>
          <w:szCs w:val="20"/>
        </w:rPr>
        <w:t>Fisika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pada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tingkat</w:t>
      </w:r>
      <w:proofErr w:type="spellEnd"/>
      <w:r w:rsidRPr="00151620">
        <w:rPr>
          <w:rFonts w:ascii="Cambria" w:hAnsi="Cambria" w:cs="Times New Roman"/>
          <w:sz w:val="20"/>
          <w:szCs w:val="20"/>
        </w:rPr>
        <w:t xml:space="preserve"> SMA </w:t>
      </w:r>
      <w:proofErr w:type="spellStart"/>
      <w:r w:rsidRPr="00151620">
        <w:rPr>
          <w:rFonts w:ascii="Cambria" w:hAnsi="Cambria" w:cs="Times New Roman"/>
          <w:sz w:val="20"/>
          <w:szCs w:val="20"/>
        </w:rPr>
        <w:t>dijadikan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sebagai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mata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pelajaran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tersendiri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dikarenakan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dilihat</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penting</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untuk</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menumbuhkan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kepandaian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pada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memecahkan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persoalan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dalam</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kehidupan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sehari-hari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Depdiknas</w:t>
      </w:r>
      <w:proofErr w:type="spellEnd"/>
      <w:r w:rsidRPr="00151620">
        <w:rPr>
          <w:rFonts w:ascii="Cambria" w:hAnsi="Cambria" w:cs="Times New Roman"/>
          <w:sz w:val="20"/>
          <w:szCs w:val="20"/>
        </w:rPr>
        <w:t xml:space="preserve">, 2006). </w:t>
      </w:r>
      <w:proofErr w:type="spellStart"/>
      <w:r w:rsidRPr="00151620">
        <w:rPr>
          <w:rFonts w:ascii="Cambria" w:hAnsi="Cambria" w:cs="Times New Roman"/>
          <w:sz w:val="20"/>
          <w:szCs w:val="20"/>
        </w:rPr>
        <w:t>fisika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termasuk</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salah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satu</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mata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pelajaran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yg</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dianggap</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sulit</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oleh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siswa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Kebanyakan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peserta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didik</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mengalami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kesulitan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dalam</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mengkaji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konsep</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fisika</w:t>
      </w:r>
      <w:proofErr w:type="spellEnd"/>
      <w:r w:rsidRPr="00151620">
        <w:rPr>
          <w:rFonts w:ascii="Cambria" w:hAnsi="Cambria" w:cs="Times New Roman"/>
          <w:sz w:val="20"/>
          <w:szCs w:val="20"/>
        </w:rPr>
        <w:t xml:space="preserve"> yang </w:t>
      </w:r>
      <w:proofErr w:type="spellStart"/>
      <w:r w:rsidRPr="00151620">
        <w:rPr>
          <w:rFonts w:ascii="Cambria" w:hAnsi="Cambria" w:cs="Times New Roman"/>
          <w:sz w:val="20"/>
          <w:szCs w:val="20"/>
        </w:rPr>
        <w:t>ditimbulkan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masih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lemahnya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kemampuan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peserta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didik</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dalam</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memahami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konsep</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kemampuan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matematis</w:t>
      </w:r>
      <w:proofErr w:type="spellEnd"/>
      <w:r w:rsidRPr="00151620">
        <w:rPr>
          <w:rFonts w:ascii="Cambria" w:hAnsi="Cambria" w:cs="Times New Roman"/>
          <w:sz w:val="20"/>
          <w:szCs w:val="20"/>
        </w:rPr>
        <w:t xml:space="preserve"> yang </w:t>
      </w:r>
      <w:proofErr w:type="spellStart"/>
      <w:r w:rsidRPr="00151620">
        <w:rPr>
          <w:rFonts w:ascii="Cambria" w:hAnsi="Cambria" w:cs="Times New Roman"/>
          <w:sz w:val="20"/>
          <w:szCs w:val="20"/>
        </w:rPr>
        <w:t>rendah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lemah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dalam</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mengkonversikan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satuan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Rusilowati</w:t>
      </w:r>
      <w:proofErr w:type="spellEnd"/>
      <w:r w:rsidRPr="00151620">
        <w:rPr>
          <w:rFonts w:ascii="Cambria" w:hAnsi="Cambria" w:cs="Times New Roman"/>
          <w:sz w:val="20"/>
          <w:szCs w:val="20"/>
        </w:rPr>
        <w:t xml:space="preserve">, 2012). </w:t>
      </w:r>
      <w:proofErr w:type="spellStart"/>
      <w:r w:rsidRPr="00151620">
        <w:rPr>
          <w:rFonts w:ascii="Cambria" w:hAnsi="Cambria" w:cs="Times New Roman"/>
          <w:sz w:val="20"/>
          <w:szCs w:val="20"/>
        </w:rPr>
        <w:t>menurut</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Arief</w:t>
      </w:r>
      <w:proofErr w:type="spellEnd"/>
      <w:r w:rsidRPr="00151620">
        <w:rPr>
          <w:rFonts w:ascii="Cambria" w:hAnsi="Cambria" w:cs="Times New Roman"/>
          <w:sz w:val="20"/>
          <w:szCs w:val="20"/>
        </w:rPr>
        <w:t xml:space="preserve"> et al. </w:t>
      </w:r>
      <w:r w:rsidRPr="006B481F">
        <w:rPr>
          <w:rFonts w:ascii="Cambria" w:hAnsi="Cambria" w:cs="Times New Roman"/>
          <w:sz w:val="20"/>
          <w:szCs w:val="20"/>
          <w:lang w:val="nl-NL"/>
        </w:rPr>
        <w:t>(2012) kesulitan peserta didik dalam belajar fisika ditimbulkan penguasaan konsep yang rendah.</w:t>
      </w:r>
    </w:p>
    <w:p w14:paraId="4C29AD8D" w14:textId="77777777" w:rsidR="00887C80" w:rsidRPr="006B481F" w:rsidRDefault="00887C80" w:rsidP="00887C80">
      <w:pPr>
        <w:spacing w:before="0" w:beforeAutospacing="0" w:after="0" w:afterAutospacing="0"/>
        <w:jc w:val="both"/>
        <w:rPr>
          <w:rFonts w:ascii="Cambria" w:hAnsi="Cambria" w:cs="Times New Roman"/>
          <w:sz w:val="20"/>
          <w:szCs w:val="20"/>
          <w:lang w:val="nl-NL"/>
        </w:rPr>
      </w:pPr>
      <w:r w:rsidRPr="006B481F">
        <w:rPr>
          <w:rFonts w:ascii="Cambria" w:hAnsi="Cambria" w:cs="Times New Roman"/>
          <w:sz w:val="20"/>
          <w:szCs w:val="20"/>
          <w:lang w:val="nl-NL"/>
        </w:rPr>
        <w:t xml:space="preserve">     Pemahaman konsep siswa yang rendah dapat mempengaruhi keterampilan pemecahan masalah siswa. Menurut </w:t>
      </w:r>
      <w:r w:rsidRPr="00151620">
        <w:rPr>
          <w:rFonts w:ascii="Cambria" w:hAnsi="Cambria" w:cs="Times New Roman"/>
          <w:sz w:val="20"/>
          <w:szCs w:val="20"/>
        </w:rPr>
        <w:fldChar w:fldCharType="begin" w:fldLock="1"/>
      </w:r>
      <w:r w:rsidRPr="006B481F">
        <w:rPr>
          <w:rFonts w:ascii="Cambria" w:hAnsi="Cambria" w:cs="Times New Roman"/>
          <w:sz w:val="20"/>
          <w:szCs w:val="20"/>
          <w:lang w:val="nl-NL"/>
        </w:rPr>
        <w:instrText>ADDIN CSL_CITATION {"citationItems":[{"id":"ITEM-1","itemData":{"author":[{"dropping-particle":"","family":"Yusuf","given":"M.","non-dropping-particle":"","parse-names":false,"suffix":""},{"dropping-particle":"","family":"Setiawan","given":"Wawan","non-dropping-particle":"","parse-names":false,"suffix":""}],"container-title":"Jurnal Pendidikan Teknologi Informasi dan Komunikasi","id":"ITEM-1","issued":{"date-parts":[["2009"]]},"title":"Studi Kompetensi Multirepresentasi Mahasiswa pada Topik Elektros dalam Pembelajaran Fisika","type":"article-journal","volume":"2 No. 1"},"uris":["http://www.mendeley.com/documents/?uuid=f7d18e3d-153a-4641-9727-82fd72756994"]}],"mendeley":{"formattedCitation":"(Yusuf &amp; Setiawan, 2009)","manualFormatting":"Yusuf &amp; Setiawan (2009)","plainTextFormattedCitation":"(Yusuf &amp; Setiawan, 2009)","previouslyFormattedCitation":"(Yusuf &amp; Setiawan, 2009)"},"properties":{"noteIndex":0},"schema":"https://github.com/citation-style-language/schema/raw/master/csl-citation.json"}</w:instrText>
      </w:r>
      <w:r w:rsidRPr="00151620">
        <w:rPr>
          <w:rFonts w:ascii="Cambria" w:hAnsi="Cambria" w:cs="Times New Roman"/>
          <w:sz w:val="20"/>
          <w:szCs w:val="20"/>
        </w:rPr>
        <w:fldChar w:fldCharType="separate"/>
      </w:r>
      <w:r w:rsidRPr="006B481F">
        <w:rPr>
          <w:rFonts w:ascii="Cambria" w:hAnsi="Cambria" w:cs="Times New Roman"/>
          <w:noProof/>
          <w:sz w:val="20"/>
          <w:szCs w:val="20"/>
          <w:lang w:val="nl-NL"/>
        </w:rPr>
        <w:t>Yusuf &amp; Setiawan (2009)</w:t>
      </w:r>
      <w:r w:rsidRPr="00151620">
        <w:rPr>
          <w:rFonts w:ascii="Cambria" w:hAnsi="Cambria" w:cs="Times New Roman"/>
          <w:sz w:val="20"/>
          <w:szCs w:val="20"/>
        </w:rPr>
        <w:fldChar w:fldCharType="end"/>
      </w:r>
      <w:r w:rsidRPr="006B481F">
        <w:rPr>
          <w:rFonts w:ascii="Cambria" w:hAnsi="Cambria" w:cs="Times New Roman"/>
          <w:sz w:val="20"/>
          <w:szCs w:val="20"/>
          <w:lang w:val="nl-NL"/>
        </w:rPr>
        <w:t xml:space="preserve"> mengungkapkan bahwa pemahaman konsep siswa sebanding dengan keterampilan pemecahan masalah siswa. Semakin baik pemahaman konsep yang dimiliki siswa maka akan semakin baik pula keterampilan pemecahan masalahnya. Rendahnya keterampilan pemecahan masalah siswa disebabkan oleh banyak faktor, salah satunya penggunaan model pembelajaran yang kurang tepat, dimana pembelajaran masih berpusat pada masalah matematis dalam membelajarkan konsep-konsep fisika </w:t>
      </w:r>
      <w:r w:rsidRPr="00151620">
        <w:rPr>
          <w:rFonts w:ascii="Cambria" w:hAnsi="Cambria" w:cs="Times New Roman"/>
          <w:sz w:val="20"/>
          <w:szCs w:val="20"/>
        </w:rPr>
        <w:fldChar w:fldCharType="begin" w:fldLock="1"/>
      </w:r>
      <w:r w:rsidRPr="006B481F">
        <w:rPr>
          <w:rFonts w:ascii="Cambria" w:hAnsi="Cambria" w:cs="Times New Roman"/>
          <w:sz w:val="20"/>
          <w:szCs w:val="20"/>
          <w:lang w:val="nl-NL"/>
        </w:rPr>
        <w:instrText>ADDIN CSL_CITATION {"citationItems":[{"id":"ITEM-1","itemData":{"author":[{"dropping-particle":"","family":"Muzdalifah","given":"Winda","non-dropping-particle":"","parse-names":false,"suffix":""},{"dropping-particle":"","family":"Fakhruddin","given":"","non-dropping-particle":"","parse-names":false,"suffix":""},{"dropping-particle":"","family":"M.Rahmad","given":"","non-dropping-particle":"","parse-names":false,"suffix":""}],"container-title":"Pendidikan Fisika FKIP Universitas Riau","id":"ITEM-1","issued":{"date-parts":[["2014"]]},"page":"1-15","title":"the Effectiveness of Implementation of Physics Learning By Multiple Representation Through Practicing Students ’ S Science Physics Process Skill At Man 1 Pekanbaru Keterampilan Proses Sains Fisika Siswa","type":"article-journal"},"uris":["http://www.mendeley.com/documents/?uuid=0392e33a-822f-450b-896a-a248a4d67b81"]}],"mendeley":{"formattedCitation":"(Muzdalifah et al., 2014)","plainTextFormattedCitation":"(Muzdalifah et al., 2014)","previouslyFormattedCitation":"(Muzdalifah et al., 2014)"},"properties":{"noteIndex":0},"schema":"https://github.com/citation-style-language/schema/raw/master/csl-citation.json"}</w:instrText>
      </w:r>
      <w:r w:rsidRPr="00151620">
        <w:rPr>
          <w:rFonts w:ascii="Cambria" w:hAnsi="Cambria" w:cs="Times New Roman"/>
          <w:sz w:val="20"/>
          <w:szCs w:val="20"/>
        </w:rPr>
        <w:fldChar w:fldCharType="separate"/>
      </w:r>
      <w:r w:rsidRPr="006B481F">
        <w:rPr>
          <w:rFonts w:ascii="Cambria" w:hAnsi="Cambria" w:cs="Times New Roman"/>
          <w:noProof/>
          <w:sz w:val="20"/>
          <w:szCs w:val="20"/>
          <w:lang w:val="nl-NL"/>
        </w:rPr>
        <w:t>(Muzdalifah et al., 2014)</w:t>
      </w:r>
      <w:r w:rsidRPr="00151620">
        <w:rPr>
          <w:rFonts w:ascii="Cambria" w:hAnsi="Cambria" w:cs="Times New Roman"/>
          <w:sz w:val="20"/>
          <w:szCs w:val="20"/>
        </w:rPr>
        <w:fldChar w:fldCharType="end"/>
      </w:r>
      <w:r w:rsidRPr="006B481F">
        <w:rPr>
          <w:rFonts w:ascii="Cambria" w:hAnsi="Cambria" w:cs="Times New Roman"/>
          <w:sz w:val="20"/>
          <w:szCs w:val="20"/>
          <w:lang w:val="nl-NL"/>
        </w:rPr>
        <w:t>. Pembelajaran yang berpusat pada masalah matematis menyebabkan siswa hanya menghafalkan rumus saja tanpa berusaha memahami konsepnya, sehingga proses berpikir siswa dalam memecahkan masalah kurang terlihat.</w:t>
      </w:r>
    </w:p>
    <w:p w14:paraId="75F3DE79" w14:textId="77777777" w:rsidR="00887C80" w:rsidRPr="00151620" w:rsidRDefault="00887C80" w:rsidP="00887C80">
      <w:pPr>
        <w:spacing w:before="0" w:beforeAutospacing="0" w:after="0" w:afterAutospacing="0"/>
        <w:jc w:val="both"/>
        <w:rPr>
          <w:rFonts w:ascii="Cambria" w:hAnsi="Cambria" w:cs="Times New Roman"/>
          <w:sz w:val="20"/>
          <w:szCs w:val="20"/>
        </w:rPr>
      </w:pPr>
      <w:r w:rsidRPr="006B481F">
        <w:rPr>
          <w:rFonts w:ascii="Cambria" w:hAnsi="Cambria" w:cs="Times New Roman"/>
          <w:sz w:val="20"/>
          <w:szCs w:val="20"/>
          <w:lang w:val="nl-NL"/>
        </w:rPr>
        <w:t xml:space="preserve">     Kemampuan spesifik yang dimiliki siswa juga mempengaruhi rendahnya keterampilan pemecahan masalah siswa jika model pembelajaran yang digunakan guru kurang tepat. Berdasarkan penelitian </w:t>
      </w:r>
      <w:r w:rsidRPr="00151620">
        <w:rPr>
          <w:rFonts w:ascii="Cambria" w:hAnsi="Cambria" w:cs="Times New Roman"/>
          <w:sz w:val="20"/>
          <w:szCs w:val="20"/>
        </w:rPr>
        <w:fldChar w:fldCharType="begin" w:fldLock="1"/>
      </w:r>
      <w:r w:rsidRPr="006B481F">
        <w:rPr>
          <w:rFonts w:ascii="Cambria" w:hAnsi="Cambria" w:cs="Times New Roman"/>
          <w:sz w:val="20"/>
          <w:szCs w:val="20"/>
          <w:lang w:val="nl-NL"/>
        </w:rPr>
        <w:instrText>ADDIN CSL_CITATION {"citationItems":[{"id":"ITEM-1","itemData":{"author":[{"dropping-particle":"","family":"Lestari","given":"Putri","non-dropping-particle":"","parse-names":false,"suffix":""}],"id":"ITEM-1","issued":{"date-parts":[["2015"]]},"publisher":"Universitas Negeri Semarang","title":"Pembelajaran Berbasis Multirepresentasi Untuk Meningkatkan Pemahaman Konsep dan Kemampuan Berpikir Kritis","type":"thesis"},"uris":["http://www.mendeley.com/documents/?uuid=c8160346-4d6c-4474-89d2-0cd3e3673f04"]}],"mendeley":{"formattedCitation":"(Lestari, 2015)","manualFormatting":"Lestari (2015)","plainTextFormattedCitation":"(Lestari, 2015)","previouslyFormattedCitation":"(Lestari, 2015)"},"properties":{"noteIndex":0},"schema":"https://github.com/citation-style-language/schema/raw/master/csl-citation.json"}</w:instrText>
      </w:r>
      <w:r w:rsidRPr="00151620">
        <w:rPr>
          <w:rFonts w:ascii="Cambria" w:hAnsi="Cambria" w:cs="Times New Roman"/>
          <w:sz w:val="20"/>
          <w:szCs w:val="20"/>
        </w:rPr>
        <w:fldChar w:fldCharType="separate"/>
      </w:r>
      <w:r w:rsidRPr="006B481F">
        <w:rPr>
          <w:rFonts w:ascii="Cambria" w:hAnsi="Cambria" w:cs="Times New Roman"/>
          <w:noProof/>
          <w:sz w:val="20"/>
          <w:szCs w:val="20"/>
          <w:lang w:val="nl-NL"/>
        </w:rPr>
        <w:t>Lestari (2015)</w:t>
      </w:r>
      <w:r w:rsidRPr="00151620">
        <w:rPr>
          <w:rFonts w:ascii="Cambria" w:hAnsi="Cambria" w:cs="Times New Roman"/>
          <w:sz w:val="20"/>
          <w:szCs w:val="20"/>
        </w:rPr>
        <w:fldChar w:fldCharType="end"/>
      </w:r>
      <w:r w:rsidRPr="006B481F">
        <w:rPr>
          <w:rFonts w:ascii="Cambria" w:hAnsi="Cambria" w:cs="Times New Roman"/>
          <w:sz w:val="20"/>
          <w:szCs w:val="20"/>
          <w:lang w:val="nl-NL"/>
        </w:rPr>
        <w:t xml:space="preserve"> dan </w:t>
      </w:r>
      <w:r w:rsidRPr="00151620">
        <w:rPr>
          <w:rFonts w:ascii="Cambria" w:hAnsi="Cambria" w:cs="Times New Roman"/>
          <w:sz w:val="20"/>
          <w:szCs w:val="20"/>
        </w:rPr>
        <w:fldChar w:fldCharType="begin" w:fldLock="1"/>
      </w:r>
      <w:r w:rsidRPr="006B481F">
        <w:rPr>
          <w:rFonts w:ascii="Cambria" w:hAnsi="Cambria" w:cs="Times New Roman"/>
          <w:sz w:val="20"/>
          <w:szCs w:val="20"/>
          <w:lang w:val="nl-NL"/>
        </w:rPr>
        <w:instrText>ADDIN CSL_CITATION {"citationItems":[{"id":"ITEM-1","itemData":{"abstract":"Abstrak: Penelitian ini bertujuan untuk mengetahui kemampuan multirepresentasi siswa dalam menyelesaikan soal-soal hukum Newton di SMA Negeri 7 Pontianak. Penelitian ini menggunakan metode survei. Penelitian melibatkan sebanyak 90 siswa kelas X MIPA SMA Negeri 7. Tes penelitian berbentuk soal uraian sebanyak 3 buah. Hasil jawaban siswa dianalisis untuk mengetahui bentuk representasi apa saja yang disajikan oleh siswa dan mengetahui tingkat kemampuan siswa dalam merepresentasikan informasi. Hasil analisis data menunjukkan representasi yang disajikan siswa adalah representasi verbal dengan rata-rata persentase jumlah siswa 73,70%, representasi gambar dengan rata-rata persentase 64,43% siswa, representasi fisis dengan rata-rata persentase 15,18% siswa dan representasi matematis dengan rata-rata persentase 57,40% siswa. Tingkat kemampuan multirepresentasi siswa tergolong rendah hanya mencapai persentase rata-rata skor sebesar 33% dari jumlah skor maksimal. Penelitan ini diharapkan agar dapat menyusun strategi pembelajaran fisika untuk meningkatkan kemampuan multirepresentasi siswa. Kata Kunci: Multirepresentasi, Menyelesaikan Soal-Soal Abstract: This study aims to determine sudents’ multiple representation ability in physics problem of Newton’s law at senior high school 7 Pontianak. The study method that used is a survey research and 90 students who study in 10 th grade from science class are participated. The instrument used essay test of Newton law. The students were asked to solve the problem in test form and their answer sheets were analyzed to obtain the ability to represent information and students’ profile in construct representation format. The result shows that students use multiple representation to solve Newton’s law problem; verbal (73,70%), pictorial (64,43%), diagram (15,18%) and mathematic representation (57,40%). Students’ multirepresentation ability is at low category, the students only reach 33% of the maximum score. The study results can be used by teacher as starting point to do the physics learning process based on students’ multiple-representation ability. Keyword: Multiple representation, problem solving","author":[{"dropping-particle":"","family":"Gusfarin","given":"Rizky","non-dropping-particle":"","parse-names":false,"suffix":""},{"dropping-particle":"","family":"Tomo","given":"D.","non-dropping-particle":"","parse-names":false,"suffix":""},{"dropping-particle":"","family":"Haratua","given":"TMS","non-dropping-particle":"","parse-names":false,"suffix":""}],"container-title":"Jurnal Pendidikan dan Pembelajaran","id":"ITEM-1","issue":"8","issued":{"date-parts":[["2014"]]},"page":"1-10","title":"Kemampuan Multirepresentasi Siswa Sma Dalam Menyelesaikan Soal-Soal Hukum Newton","type":"article-journal","volume":"3"},"uris":["http://www.mendeley.com/documents/?uuid=cb75abc0-fe2a-44ff-b0af-4b71922c921c"]}],"mendeley":{"formattedCitation":"(Gusfarin et al., 2014)","manualFormatting":"Gusfarin et al. (2014)","plainTextFormattedCitation":"(Gusfarin et al., 2014)","previouslyFormattedCitation":"(Gusfarin et al., 2014)"},"properties":{"noteIndex":0},"schema":"https://github.com/citation-style-language/schema/raw/master/csl-citation.json"}</w:instrText>
      </w:r>
      <w:r w:rsidRPr="00151620">
        <w:rPr>
          <w:rFonts w:ascii="Cambria" w:hAnsi="Cambria" w:cs="Times New Roman"/>
          <w:sz w:val="20"/>
          <w:szCs w:val="20"/>
        </w:rPr>
        <w:fldChar w:fldCharType="separate"/>
      </w:r>
      <w:r w:rsidRPr="006B481F">
        <w:rPr>
          <w:rFonts w:ascii="Cambria" w:hAnsi="Cambria" w:cs="Times New Roman"/>
          <w:noProof/>
          <w:sz w:val="20"/>
          <w:szCs w:val="20"/>
          <w:lang w:val="nl-NL"/>
        </w:rPr>
        <w:t>Gusfarin et al. (2014)</w:t>
      </w:r>
      <w:r w:rsidRPr="00151620">
        <w:rPr>
          <w:rFonts w:ascii="Cambria" w:hAnsi="Cambria" w:cs="Times New Roman"/>
          <w:sz w:val="20"/>
          <w:szCs w:val="20"/>
        </w:rPr>
        <w:fldChar w:fldCharType="end"/>
      </w:r>
      <w:r w:rsidRPr="006B481F">
        <w:rPr>
          <w:rFonts w:ascii="Cambria" w:hAnsi="Cambria" w:cs="Times New Roman"/>
          <w:sz w:val="20"/>
          <w:szCs w:val="20"/>
          <w:lang w:val="nl-NL"/>
        </w:rPr>
        <w:t xml:space="preserve"> menyimpulkan bahwa perlu penggunaan berbagai representasi atau multirepresentasi dalam membelajarkan konsep-konsep fisika. Penggunaan multirepresentasi penting untuk dirancang dan diterapkan dalam pembelajaran fisika karena siswa memiliki kemampuan dan visualisasi pemahaman yang berbeda-beda </w:t>
      </w:r>
      <w:r w:rsidRPr="00151620">
        <w:rPr>
          <w:rFonts w:ascii="Cambria" w:hAnsi="Cambria" w:cs="Times New Roman"/>
          <w:sz w:val="20"/>
          <w:szCs w:val="20"/>
        </w:rPr>
        <w:fldChar w:fldCharType="begin" w:fldLock="1"/>
      </w:r>
      <w:r w:rsidRPr="006B481F">
        <w:rPr>
          <w:rFonts w:ascii="Cambria" w:hAnsi="Cambria" w:cs="Times New Roman"/>
          <w:sz w:val="20"/>
          <w:szCs w:val="20"/>
          <w:lang w:val="nl-NL"/>
        </w:rPr>
        <w:instrText>ADDIN CSL_CITATION {"citationItems":[{"id":"ITEM-1","itemData":{"author":[{"dropping-particle":"","family":"Laliyo","given":"Lukman Abdul Rauf","non-dropping-particle":"","parse-names":false,"suffix":""}],"container-title":"Jurnal Penelitian dan Pendidikan","id":"ITEM-1","issue":"1","issued":{"date-parts":[["2011"]]},"page":"1-12","title":"Model Mental Siswa Dalam Memahami","type":"article-journal","volume":"8"},"uris":["http://www.mendeley.com/documents/?uuid=23619481-349b-43ce-a9d5-579c6d0f29a8"]}],"mendeley":{"formattedCitation":"(Laliyo, 2011)","plainTextFormattedCitation":"(Laliyo, 2011)","previouslyFormattedCitation":"(Laliyo, 2011)"},"properties":{"noteIndex":0},"schema":"https://github.com/citation-style-language/schema/raw/master/csl-citation.json"}</w:instrText>
      </w:r>
      <w:r w:rsidRPr="00151620">
        <w:rPr>
          <w:rFonts w:ascii="Cambria" w:hAnsi="Cambria" w:cs="Times New Roman"/>
          <w:sz w:val="20"/>
          <w:szCs w:val="20"/>
        </w:rPr>
        <w:fldChar w:fldCharType="separate"/>
      </w:r>
      <w:r w:rsidRPr="006B481F">
        <w:rPr>
          <w:rFonts w:ascii="Cambria" w:hAnsi="Cambria" w:cs="Times New Roman"/>
          <w:noProof/>
          <w:sz w:val="20"/>
          <w:szCs w:val="20"/>
          <w:lang w:val="nl-NL"/>
        </w:rPr>
        <w:t>(Laliyo, 2011)</w:t>
      </w:r>
      <w:r w:rsidRPr="00151620">
        <w:rPr>
          <w:rFonts w:ascii="Cambria" w:hAnsi="Cambria" w:cs="Times New Roman"/>
          <w:sz w:val="20"/>
          <w:szCs w:val="20"/>
        </w:rPr>
        <w:fldChar w:fldCharType="end"/>
      </w:r>
      <w:r w:rsidRPr="006B481F">
        <w:rPr>
          <w:rFonts w:ascii="Cambria" w:hAnsi="Cambria" w:cs="Times New Roman"/>
          <w:sz w:val="20"/>
          <w:szCs w:val="20"/>
          <w:lang w:val="nl-NL"/>
        </w:rPr>
        <w:t xml:space="preserve">. Apabila guru hanya menggunakan satu representasi saja, siswa yang tidak menguasai representasi yang digunakan guru menjadi </w:t>
      </w:r>
      <w:r w:rsidRPr="006B481F">
        <w:rPr>
          <w:rFonts w:ascii="Cambria" w:hAnsi="Cambria" w:cs="Times New Roman"/>
          <w:sz w:val="20"/>
          <w:szCs w:val="20"/>
          <w:lang w:val="nl-NL"/>
        </w:rPr>
        <w:lastRenderedPageBreak/>
        <w:t xml:space="preserve">kesulitan dalam memahami konsep yang disampaikan. </w:t>
      </w:r>
      <w:r w:rsidRPr="00151620">
        <w:rPr>
          <w:rFonts w:ascii="Cambria" w:hAnsi="Cambria" w:cs="Times New Roman"/>
          <w:sz w:val="20"/>
          <w:szCs w:val="20"/>
        </w:rPr>
        <w:fldChar w:fldCharType="begin" w:fldLock="1"/>
      </w:r>
      <w:r w:rsidRPr="006B481F">
        <w:rPr>
          <w:rFonts w:ascii="Cambria" w:hAnsi="Cambria" w:cs="Times New Roman"/>
          <w:sz w:val="20"/>
          <w:szCs w:val="20"/>
          <w:lang w:val="nl-NL"/>
        </w:rPr>
        <w:instrText xml:space="preserve">ADDIN CSL_CITATION {"citationItems":[{"id":"ITEM-1","itemData":{"abstract":"Introductory physics students have difficulties understanding concepts and solving problems. When they solve problems, they use surface features of the problems to find an equation to calculate a numerical answer often not understanding the physics in the problem. How do we help students approach problem solving in an expert manner? A possible answer is to help them learn to represent knowledge in multiple ways and then use these different representations for conceptual understanding and problem solving. This solution follows from research in cognitive science and in physics education. However, there are no studies in physics that investigate whether students who learn to use multiple representations are in fact better problem solvers. This study focuses on one specific representation used in physics-a free body diagram. A free-body diagram is a graphical representation of forces exerted on an object of interest by other objects. I used the free-body diagram to investigate five main questions: (1) If students are in a course where they consistently use free body diagrams to construct and test concepts in mechanics, electricity and magnetism and to solve problems in class and in homework, will they draw free-body diagrams on their </w:instrText>
      </w:r>
      <w:r w:rsidRPr="00151620">
        <w:rPr>
          <w:rFonts w:ascii="Cambria" w:hAnsi="Cambria" w:cs="Times New Roman"/>
          <w:sz w:val="20"/>
          <w:szCs w:val="20"/>
        </w:rPr>
        <w:instrText>own when solving exam problems? (2) Are students who use free-body diagrams to solve problems more successful then those who do not? (3) Why do students draw free-body diagrams when solving problems? (4) Are students consistent in constructing diagrams for different concepts in physics and are they consistent in the quality of their diagrams? (5) What are possible relationships between features of a problem and how likely a student will draw a free body diagram to help them solve the problem? I utilized a mixed-methods approach to answer these questions. Questions 1, 2, 4 and 5 required a quantitative approach while question 3 required a qualitative approach, a case study. When I completed my study, I found that if students are in an environment which fosters the use of representations for problem solving and for concept development, then the majority of students will consistently construct helpful free-body diagrams and use them on their own to solve problems. Additionally, those that construct correct free-body diagrams are significantly more likely to successfully solve the problem. Finally, those students that are high achieving tend to use diagrams more and for more reasons then students who have low course grades. These f…","author":[{"dropping-particle":"","family":"Rosengrant","given":"D","non-dropping-particle":"","parse-names":false,"suffix":""}],"id":"ITEM-1","issue":"January 2007","issued":{"date-parts":[["2007"]]},"page":"140","title":"Multiple representations and free-body diagrams: Do students benefit from using them?","type":"article-journal","volume":"Ed.D."},"uris":["http://www.mendeley.com/documents/?uuid=22ceab8e-ed26-4f88-abce-9e67d54125ba"]}],"mendeley":{"formattedCitation":"(Rosengrant, 2007)","manualFormatting":"Rosengrant (2007)","plainTextFormattedCitation":"(Rosengrant, 2007)","previouslyFormattedCitation":"(Rosengrant, 2007)"},"properties":{"noteIndex":0},"schema":"https://github.com/citation-style-language/schema/raw/master/csl-citation.json"}</w:instrText>
      </w:r>
      <w:r w:rsidRPr="00151620">
        <w:rPr>
          <w:rFonts w:ascii="Cambria" w:hAnsi="Cambria" w:cs="Times New Roman"/>
          <w:sz w:val="20"/>
          <w:szCs w:val="20"/>
        </w:rPr>
        <w:fldChar w:fldCharType="separate"/>
      </w:r>
      <w:r w:rsidRPr="00151620">
        <w:rPr>
          <w:rFonts w:ascii="Cambria" w:hAnsi="Cambria" w:cs="Times New Roman"/>
          <w:noProof/>
          <w:sz w:val="20"/>
          <w:szCs w:val="20"/>
        </w:rPr>
        <w:t>Rosengrant (2007)</w:t>
      </w:r>
      <w:r w:rsidRPr="00151620">
        <w:rPr>
          <w:rFonts w:ascii="Cambria" w:hAnsi="Cambria" w:cs="Times New Roman"/>
          <w:sz w:val="20"/>
          <w:szCs w:val="20"/>
        </w:rPr>
        <w:fldChar w:fldCharType="end"/>
      </w:r>
      <w:r w:rsidRPr="00151620">
        <w:rPr>
          <w:rFonts w:ascii="Cambria" w:hAnsi="Cambria" w:cs="Times New Roman"/>
          <w:sz w:val="20"/>
          <w:szCs w:val="20"/>
        </w:rPr>
        <w:t xml:space="preserve"> </w:t>
      </w:r>
      <w:proofErr w:type="spellStart"/>
      <w:r w:rsidRPr="00151620">
        <w:rPr>
          <w:rFonts w:ascii="Cambria" w:hAnsi="Cambria" w:cs="Times New Roman"/>
          <w:sz w:val="20"/>
          <w:szCs w:val="20"/>
        </w:rPr>
        <w:t>mengungkapkan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bahwa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multireprsentasi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memiliki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peran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penting</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dalam</w:t>
      </w:r>
      <w:proofErr w:type="spellEnd"/>
      <w:r w:rsidRPr="00151620">
        <w:rPr>
          <w:rFonts w:ascii="Cambria" w:hAnsi="Cambria" w:cs="Times New Roman"/>
          <w:sz w:val="20"/>
          <w:szCs w:val="20"/>
        </w:rPr>
        <w:t xml:space="preserve"> proses </w:t>
      </w:r>
      <w:proofErr w:type="spellStart"/>
      <w:r w:rsidRPr="00151620">
        <w:rPr>
          <w:rFonts w:ascii="Cambria" w:hAnsi="Cambria" w:cs="Times New Roman"/>
          <w:sz w:val="20"/>
          <w:szCs w:val="20"/>
        </w:rPr>
        <w:t>perubahan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siswa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dari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pemula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menjadi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ahli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dalam</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memecahkan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suatu</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permasalahan</w:t>
      </w:r>
      <w:proofErr w:type="spellEnd"/>
      <w:r w:rsidRPr="00151620">
        <w:rPr>
          <w:rFonts w:ascii="Cambria" w:hAnsi="Cambria" w:cs="Times New Roman"/>
          <w:sz w:val="20"/>
          <w:szCs w:val="20"/>
        </w:rPr>
        <w:t>.</w:t>
      </w:r>
    </w:p>
    <w:p w14:paraId="27AAC983" w14:textId="77777777" w:rsidR="00887C80" w:rsidRPr="00151620" w:rsidRDefault="00887C80" w:rsidP="00887C80">
      <w:pPr>
        <w:spacing w:before="0" w:beforeAutospacing="0" w:after="0" w:afterAutospacing="0"/>
        <w:jc w:val="both"/>
        <w:rPr>
          <w:rFonts w:ascii="Cambria" w:hAnsi="Cambria" w:cs="Times New Roman"/>
          <w:sz w:val="20"/>
          <w:szCs w:val="20"/>
        </w:rPr>
      </w:pPr>
      <w:r w:rsidRPr="00151620">
        <w:rPr>
          <w:rFonts w:ascii="Cambria" w:hAnsi="Cambria" w:cs="Times New Roman"/>
          <w:sz w:val="20"/>
          <w:szCs w:val="20"/>
        </w:rPr>
        <w:t xml:space="preserve">     </w:t>
      </w:r>
      <w:proofErr w:type="spellStart"/>
      <w:r w:rsidRPr="00151620">
        <w:rPr>
          <w:rFonts w:ascii="Cambria" w:hAnsi="Cambria" w:cs="Times New Roman"/>
          <w:sz w:val="20"/>
          <w:szCs w:val="20"/>
        </w:rPr>
        <w:t>Multirepresentasi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ialah</w:t>
      </w:r>
      <w:proofErr w:type="spellEnd"/>
      <w:r w:rsidRPr="00151620">
        <w:rPr>
          <w:rFonts w:ascii="Cambria" w:hAnsi="Cambria" w:cs="Times New Roman"/>
          <w:sz w:val="20"/>
          <w:szCs w:val="20"/>
        </w:rPr>
        <w:t xml:space="preserve"> model </w:t>
      </w:r>
      <w:proofErr w:type="spellStart"/>
      <w:r w:rsidRPr="00151620">
        <w:rPr>
          <w:rFonts w:ascii="Cambria" w:hAnsi="Cambria" w:cs="Times New Roman"/>
          <w:sz w:val="20"/>
          <w:szCs w:val="20"/>
        </w:rPr>
        <w:t>pembelajaran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dengan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menggunakan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berbagai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representasi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dalam</w:t>
      </w:r>
      <w:proofErr w:type="spellEnd"/>
      <w:r w:rsidRPr="00151620">
        <w:rPr>
          <w:rFonts w:ascii="Cambria" w:hAnsi="Cambria" w:cs="Times New Roman"/>
          <w:sz w:val="20"/>
          <w:szCs w:val="20"/>
        </w:rPr>
        <w:t xml:space="preserve"> proses </w:t>
      </w:r>
      <w:proofErr w:type="spellStart"/>
      <w:r w:rsidRPr="00151620">
        <w:rPr>
          <w:rFonts w:ascii="Cambria" w:hAnsi="Cambria" w:cs="Times New Roman"/>
          <w:sz w:val="20"/>
          <w:szCs w:val="20"/>
        </w:rPr>
        <w:t>pembelajaran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fldChar w:fldCharType="begin" w:fldLock="1"/>
      </w:r>
      <w:r w:rsidRPr="00151620">
        <w:rPr>
          <w:rFonts w:ascii="Cambria" w:hAnsi="Cambria" w:cs="Times New Roman"/>
          <w:sz w:val="20"/>
          <w:szCs w:val="20"/>
        </w:rPr>
        <w:instrText>ADDIN CSL_CITATION {"citationItems":[{"id":"ITEM-1","itemData":{"abstract":"Introductory physics students have difficulties understanding concepts and solving problems. When they solve problems, they use surface features of the problems to find an equation to calculate a numerical answer often not understanding the physics in the problem. How do we help students approach problem solving in an expert manner? A possible answer is to help them learn to represent knowledge in multiple ways and then use these different representations for conceptual understanding and problem solving. This solution follows from research in cognitive science and in physics education. However, there are no studies in physics that investigate whether students who learn to use multiple representations are in fact better problem solvers. This study focuses on one specific representation used in physics-a free body diagram. A free-body diagram is a graphical representation of forces exerted on an object of interest by other objects. I used the free-body diagram to investigate five main questions: (1) If students are in a course where they consistently use free body diagrams to construct and test concepts in mechanics, electricity and magnetism and to solve problems in class and in homework, will they draw free-body diagrams on their own when solving exam problems? (2) Are students who use free-body diagrams to solve problems more successful then those who do not? (3) Why do students draw free-body diagrams when solving problems? (4) Are students consistent in constructing diagrams for different concepts in physics and are they consistent in the quality of their diagrams? (5) What are possible relationships between features of a problem and how likely a student will draw a free body diagram to help them solve the problem? I utilized a mixed-methods approach to answer these questions. Questions 1, 2, 4 and 5 required a quantitative approach while question 3 required a qualitative approach, a case study. When I completed my study, I found that if students are in an environment which fosters the use of representations for problem solving and for concept development, then the majority of students will consistently construct helpful free-body diagrams and use them on their own to solve problems. Additionally, those that construct correct free-body diagrams are significantly more likely to successfully solve the problem. Finally, those students that are high achieving tend to use diagrams more and for more reasons then students who have low course grades. These f…","author":[{"dropping-particle":"","family":"Rosengrant","given":"D","non-dropping-particle":"","parse-names":false,"suffix":""}],"id":"ITEM-1","issue":"January 2007","issued":{"date-parts":[["2007"]]},"page":"140","title":"Multiple representations and free-body diagrams: Do students benefit from using them?","type":"article-journal","volume":"Ed.D."},"uris":["http://www.mendeley.com/documents/?uuid=22ceab8e-ed26-4f88-abce-9e67d54125ba"]}],"mendeley":{"formattedCitation":"(Rosengrant, 2007)","manualFormatting":"Rosengrant, 2007)","plainTextFormattedCitation":"(Rosengrant, 2007)","previouslyFormattedCitation":"(Rosengrant, 2007)"},"properties":{"noteIndex":0},"schema":"https://github.com/citation-style-language/schema/raw/master/csl-citation.json"}</w:instrText>
      </w:r>
      <w:r w:rsidRPr="00151620">
        <w:rPr>
          <w:rFonts w:ascii="Cambria" w:hAnsi="Cambria" w:cs="Times New Roman"/>
          <w:sz w:val="20"/>
          <w:szCs w:val="20"/>
        </w:rPr>
        <w:fldChar w:fldCharType="separate"/>
      </w:r>
      <w:r w:rsidRPr="00151620">
        <w:rPr>
          <w:rFonts w:ascii="Cambria" w:hAnsi="Cambria" w:cs="Times New Roman"/>
          <w:noProof/>
          <w:sz w:val="20"/>
          <w:szCs w:val="20"/>
        </w:rPr>
        <w:t>Rosengrant</w:t>
      </w:r>
      <w:proofErr w:type="spellEnd"/>
      <w:r w:rsidRPr="00151620">
        <w:rPr>
          <w:rFonts w:ascii="Cambria" w:hAnsi="Cambria" w:cs="Times New Roman"/>
          <w:noProof/>
          <w:sz w:val="20"/>
          <w:szCs w:val="20"/>
        </w:rPr>
        <w:t>, 2007)</w:t>
      </w:r>
      <w:r w:rsidRPr="00151620">
        <w:rPr>
          <w:rFonts w:ascii="Cambria" w:hAnsi="Cambria" w:cs="Times New Roman"/>
          <w:sz w:val="20"/>
          <w:szCs w:val="20"/>
        </w:rPr>
        <w:fldChar w:fldCharType="end"/>
      </w:r>
      <w:r w:rsidRPr="00151620">
        <w:rPr>
          <w:rFonts w:ascii="Cambria" w:hAnsi="Cambria" w:cs="Times New Roman"/>
          <w:sz w:val="20"/>
          <w:szCs w:val="20"/>
        </w:rPr>
        <w:t xml:space="preserve">. </w:t>
      </w:r>
      <w:proofErr w:type="spellStart"/>
      <w:r w:rsidRPr="00151620">
        <w:rPr>
          <w:rFonts w:ascii="Cambria" w:hAnsi="Cambria" w:cs="Times New Roman"/>
          <w:sz w:val="20"/>
          <w:szCs w:val="20"/>
        </w:rPr>
        <w:t>Multirepresentasi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dapat</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diterapkan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untuk</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membelajarkan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konsep</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fisika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dengan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berbagai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bentuk</w:t>
      </w:r>
      <w:proofErr w:type="spellEnd"/>
      <w:r w:rsidRPr="00151620">
        <w:rPr>
          <w:rFonts w:ascii="Cambria" w:hAnsi="Cambria" w:cs="Times New Roman"/>
          <w:sz w:val="20"/>
          <w:szCs w:val="20"/>
        </w:rPr>
        <w:t xml:space="preserve"> yang </w:t>
      </w:r>
      <w:proofErr w:type="spellStart"/>
      <w:r w:rsidRPr="00151620">
        <w:rPr>
          <w:rFonts w:ascii="Cambria" w:hAnsi="Cambria" w:cs="Times New Roman"/>
          <w:sz w:val="20"/>
          <w:szCs w:val="20"/>
        </w:rPr>
        <w:t>berbeda-beda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atau</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dalam</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banyak</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cara</w:t>
      </w:r>
      <w:proofErr w:type="spellEnd"/>
      <w:r w:rsidRPr="00151620">
        <w:rPr>
          <w:rFonts w:ascii="Cambria" w:hAnsi="Cambria" w:cs="Times New Roman"/>
          <w:sz w:val="20"/>
          <w:szCs w:val="20"/>
        </w:rPr>
        <w:t xml:space="preserve"> </w:t>
      </w:r>
      <w:r w:rsidRPr="00151620">
        <w:rPr>
          <w:rFonts w:ascii="Cambria" w:hAnsi="Cambria" w:cs="Times New Roman"/>
          <w:sz w:val="20"/>
          <w:szCs w:val="20"/>
        </w:rPr>
        <w:fldChar w:fldCharType="begin" w:fldLock="1"/>
      </w:r>
      <w:r w:rsidRPr="00151620">
        <w:rPr>
          <w:rFonts w:ascii="Cambria" w:hAnsi="Cambria" w:cs="Times New Roman"/>
          <w:sz w:val="20"/>
          <w:szCs w:val="20"/>
        </w:rPr>
        <w:instrText>ADDIN CSL_CITATION {"citationItems":[{"id":"ITEM-1","itemData":{"author":[{"dropping-particle":"","family":"Lestari","given":"Putri","non-dropping-particle":"","parse-names":false,"suffix":""}],"id":"ITEM-1","issued":{"date-parts":[["2015"]]},"publisher":"Universitas Negeri Semarang","title":"Pembelajaran Berbasis Multirepresentasi Untuk Meningkatkan Pemahaman Konsep dan Kemampuan Berpikir Kritis","type":"thesis"},"uris":["http://www.mendeley.com/documents/?uuid=c8160346-4d6c-4474-89d2-0cd3e3673f04"]}],"mendeley":{"formattedCitation":"(Lestari, 2015)","plainTextFormattedCitation":"(Lestari, 2015)","previouslyFormattedCitation":"(Lestari, 2015)"},"properties":{"noteIndex":0},"schema":"https://github.com/citation-style-language/schema/raw/master/csl-citation.json"}</w:instrText>
      </w:r>
      <w:r w:rsidRPr="00151620">
        <w:rPr>
          <w:rFonts w:ascii="Cambria" w:hAnsi="Cambria" w:cs="Times New Roman"/>
          <w:sz w:val="20"/>
          <w:szCs w:val="20"/>
        </w:rPr>
        <w:fldChar w:fldCharType="separate"/>
      </w:r>
      <w:r w:rsidRPr="00151620">
        <w:rPr>
          <w:rFonts w:ascii="Cambria" w:hAnsi="Cambria" w:cs="Times New Roman"/>
          <w:noProof/>
          <w:sz w:val="20"/>
          <w:szCs w:val="20"/>
        </w:rPr>
        <w:t>(Lestari, 2015)</w:t>
      </w:r>
      <w:r w:rsidRPr="00151620">
        <w:rPr>
          <w:rFonts w:ascii="Cambria" w:hAnsi="Cambria" w:cs="Times New Roman"/>
          <w:sz w:val="20"/>
          <w:szCs w:val="20"/>
        </w:rPr>
        <w:fldChar w:fldCharType="end"/>
      </w:r>
      <w:r w:rsidRPr="00151620">
        <w:rPr>
          <w:rFonts w:ascii="Cambria" w:hAnsi="Cambria" w:cs="Times New Roman"/>
          <w:sz w:val="20"/>
          <w:szCs w:val="20"/>
        </w:rPr>
        <w:t xml:space="preserve">. </w:t>
      </w:r>
      <w:proofErr w:type="spellStart"/>
      <w:r w:rsidRPr="00151620">
        <w:rPr>
          <w:rFonts w:ascii="Cambria" w:hAnsi="Cambria" w:cs="Times New Roman"/>
          <w:sz w:val="20"/>
          <w:szCs w:val="20"/>
        </w:rPr>
        <w:t>Menurut</w:t>
      </w:r>
      <w:proofErr w:type="spellEnd"/>
      <w:r w:rsidRPr="00151620">
        <w:rPr>
          <w:rFonts w:ascii="Cambria" w:hAnsi="Cambria" w:cs="Times New Roman"/>
          <w:sz w:val="20"/>
          <w:szCs w:val="20"/>
        </w:rPr>
        <w:t xml:space="preserve"> </w:t>
      </w:r>
      <w:r w:rsidRPr="00151620">
        <w:rPr>
          <w:rFonts w:ascii="Cambria" w:hAnsi="Cambria" w:cs="Times New Roman"/>
          <w:sz w:val="20"/>
          <w:szCs w:val="20"/>
        </w:rPr>
        <w:fldChar w:fldCharType="begin" w:fldLock="1"/>
      </w:r>
      <w:r w:rsidRPr="00151620">
        <w:rPr>
          <w:rFonts w:ascii="Cambria" w:hAnsi="Cambria" w:cs="Times New Roman"/>
          <w:sz w:val="20"/>
          <w:szCs w:val="20"/>
        </w:rPr>
        <w:instrText>ADDIN CSL_CITATION {"citationItems":[{"id":"ITEM-1","itemData":{"author":[{"dropping-particle":"","family":"Puspitasari","given":"V.","non-dropping-particle":"","parse-names":false,"suffix":""}],"id":"ITEM-1","issued":{"date-parts":[["2018"]]},"publisher":"Universitas Negeri Semarang","title":"Implementasi Model Guided Discovery Learning disertai LKS Multirepresentasi Berbasis Pemecahan Masalah Untuk Meningkatkan Pemahaman Konsep Siswa","type":"thesis"},"uris":["http://www.mendeley.com/documents/?uuid=e115cc4d-6cb1-4b10-9120-e78dbdc85aee"]}],"mendeley":{"formattedCitation":"(Puspitasari, 2018)","manualFormatting":"Puspitasari (2018)","plainTextFormattedCitation":"(Puspitasari, 2018)","previouslyFormattedCitation":"(Puspitasari, 2018)"},"properties":{"noteIndex":0},"schema":"https://github.com/citation-style-language/schema/raw/master/csl-citation.json"}</w:instrText>
      </w:r>
      <w:r w:rsidRPr="00151620">
        <w:rPr>
          <w:rFonts w:ascii="Cambria" w:hAnsi="Cambria" w:cs="Times New Roman"/>
          <w:sz w:val="20"/>
          <w:szCs w:val="20"/>
        </w:rPr>
        <w:fldChar w:fldCharType="separate"/>
      </w:r>
      <w:r w:rsidRPr="00151620">
        <w:rPr>
          <w:rFonts w:ascii="Cambria" w:hAnsi="Cambria" w:cs="Times New Roman"/>
          <w:noProof/>
          <w:sz w:val="20"/>
          <w:szCs w:val="20"/>
        </w:rPr>
        <w:t>Puspitasari (2018)</w:t>
      </w:r>
      <w:r w:rsidRPr="00151620">
        <w:rPr>
          <w:rFonts w:ascii="Cambria" w:hAnsi="Cambria" w:cs="Times New Roman"/>
          <w:sz w:val="20"/>
          <w:szCs w:val="20"/>
        </w:rPr>
        <w:fldChar w:fldCharType="end"/>
      </w:r>
      <w:r w:rsidRPr="00151620">
        <w:rPr>
          <w:rFonts w:ascii="Cambria" w:hAnsi="Cambria" w:cs="Times New Roman"/>
          <w:sz w:val="20"/>
          <w:szCs w:val="20"/>
        </w:rPr>
        <w:t xml:space="preserve"> </w:t>
      </w:r>
      <w:proofErr w:type="spellStart"/>
      <w:r w:rsidRPr="00151620">
        <w:rPr>
          <w:rFonts w:ascii="Cambria" w:hAnsi="Cambria" w:cs="Times New Roman"/>
          <w:sz w:val="20"/>
          <w:szCs w:val="20"/>
        </w:rPr>
        <w:t>menyatakan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bahwa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penggunaan</w:t>
      </w:r>
      <w:proofErr w:type="spellEnd"/>
      <w:r w:rsidRPr="00151620">
        <w:rPr>
          <w:rFonts w:ascii="Cambria" w:hAnsi="Cambria" w:cs="Times New Roman"/>
          <w:sz w:val="20"/>
          <w:szCs w:val="20"/>
        </w:rPr>
        <w:t xml:space="preserve"> model </w:t>
      </w:r>
      <w:proofErr w:type="spellStart"/>
      <w:r w:rsidRPr="00151620">
        <w:rPr>
          <w:rFonts w:ascii="Cambria" w:hAnsi="Cambria" w:cs="Times New Roman"/>
          <w:sz w:val="20"/>
          <w:szCs w:val="20"/>
        </w:rPr>
        <w:t>pembelajaran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berbasis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mutirepresentasi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dilatar</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belakangi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fisika</w:t>
      </w:r>
      <w:proofErr w:type="spellEnd"/>
      <w:r w:rsidRPr="00151620">
        <w:rPr>
          <w:rFonts w:ascii="Cambria" w:hAnsi="Cambria" w:cs="Times New Roman"/>
          <w:sz w:val="20"/>
          <w:szCs w:val="20"/>
        </w:rPr>
        <w:t xml:space="preserve"> yang </w:t>
      </w:r>
      <w:proofErr w:type="spellStart"/>
      <w:r w:rsidRPr="00151620">
        <w:rPr>
          <w:rFonts w:ascii="Cambria" w:hAnsi="Cambria" w:cs="Times New Roman"/>
          <w:sz w:val="20"/>
          <w:szCs w:val="20"/>
        </w:rPr>
        <w:t>dapat</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dipelajari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dengan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berbagai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macam</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representasi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Representasi-representasi</w:t>
      </w:r>
      <w:proofErr w:type="spellEnd"/>
      <w:r w:rsidRPr="00151620">
        <w:rPr>
          <w:rFonts w:ascii="Cambria" w:hAnsi="Cambria" w:cs="Times New Roman"/>
          <w:sz w:val="20"/>
          <w:szCs w:val="20"/>
        </w:rPr>
        <w:t xml:space="preserve"> yang </w:t>
      </w:r>
      <w:proofErr w:type="spellStart"/>
      <w:r w:rsidRPr="00151620">
        <w:rPr>
          <w:rFonts w:ascii="Cambria" w:hAnsi="Cambria" w:cs="Times New Roman"/>
          <w:sz w:val="20"/>
          <w:szCs w:val="20"/>
        </w:rPr>
        <w:t>dapat</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digunakan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yaitu</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representasi</w:t>
      </w:r>
      <w:proofErr w:type="spellEnd"/>
      <w:r w:rsidRPr="00151620">
        <w:rPr>
          <w:rFonts w:ascii="Cambria" w:hAnsi="Cambria" w:cs="Times New Roman"/>
          <w:sz w:val="20"/>
          <w:szCs w:val="20"/>
        </w:rPr>
        <w:t xml:space="preserve"> verbal, </w:t>
      </w:r>
      <w:proofErr w:type="spellStart"/>
      <w:r w:rsidRPr="00151620">
        <w:rPr>
          <w:rFonts w:ascii="Cambria" w:hAnsi="Cambria" w:cs="Times New Roman"/>
          <w:sz w:val="20"/>
          <w:szCs w:val="20"/>
        </w:rPr>
        <w:t>representasi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gambar</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representasi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grafik</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representasi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matematis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dan</w:t>
      </w:r>
      <w:proofErr w:type="spellEnd"/>
      <w:r w:rsidRPr="00151620">
        <w:rPr>
          <w:rFonts w:ascii="Cambria" w:hAnsi="Cambria" w:cs="Times New Roman"/>
          <w:sz w:val="20"/>
          <w:szCs w:val="20"/>
        </w:rPr>
        <w:t xml:space="preserve"> lain-lain. </w:t>
      </w:r>
    </w:p>
    <w:p w14:paraId="5E015C50" w14:textId="77777777" w:rsidR="00887C80" w:rsidRPr="00151620" w:rsidRDefault="00887C80" w:rsidP="00887C80">
      <w:pPr>
        <w:spacing w:before="0" w:beforeAutospacing="0" w:after="0" w:afterAutospacing="0"/>
        <w:jc w:val="both"/>
        <w:rPr>
          <w:rFonts w:ascii="Cambria" w:hAnsi="Cambria" w:cs="Times New Roman"/>
          <w:sz w:val="20"/>
          <w:szCs w:val="20"/>
        </w:rPr>
      </w:pPr>
      <w:r w:rsidRPr="00151620">
        <w:rPr>
          <w:rFonts w:ascii="Cambria" w:hAnsi="Cambria" w:cs="Times New Roman"/>
          <w:sz w:val="20"/>
          <w:szCs w:val="20"/>
        </w:rPr>
        <w:t xml:space="preserve">     </w:t>
      </w:r>
      <w:proofErr w:type="spellStart"/>
      <w:r w:rsidRPr="00151620">
        <w:rPr>
          <w:rFonts w:ascii="Cambria" w:hAnsi="Cambria" w:cs="Times New Roman"/>
          <w:sz w:val="20"/>
          <w:szCs w:val="20"/>
        </w:rPr>
        <w:t>Berbagai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macam</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representasi</w:t>
      </w:r>
      <w:proofErr w:type="spellEnd"/>
      <w:r w:rsidRPr="00151620">
        <w:rPr>
          <w:rFonts w:ascii="Cambria" w:hAnsi="Cambria" w:cs="Times New Roman"/>
          <w:sz w:val="20"/>
          <w:szCs w:val="20"/>
        </w:rPr>
        <w:t xml:space="preserve"> yang </w:t>
      </w:r>
      <w:proofErr w:type="spellStart"/>
      <w:r w:rsidRPr="00151620">
        <w:rPr>
          <w:rFonts w:ascii="Cambria" w:hAnsi="Cambria" w:cs="Times New Roman"/>
          <w:sz w:val="20"/>
          <w:szCs w:val="20"/>
        </w:rPr>
        <w:t>digunakan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membantu</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siswa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dalam</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memahami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suatu</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konsep</w:t>
      </w:r>
      <w:proofErr w:type="spellEnd"/>
      <w:r w:rsidRPr="00151620">
        <w:rPr>
          <w:rFonts w:ascii="Cambria" w:hAnsi="Cambria" w:cs="Times New Roman"/>
          <w:sz w:val="20"/>
          <w:szCs w:val="20"/>
        </w:rPr>
        <w:t xml:space="preserve"> yang </w:t>
      </w:r>
      <w:proofErr w:type="spellStart"/>
      <w:r w:rsidRPr="00151620">
        <w:rPr>
          <w:rFonts w:ascii="Cambria" w:hAnsi="Cambria" w:cs="Times New Roman"/>
          <w:sz w:val="20"/>
          <w:szCs w:val="20"/>
        </w:rPr>
        <w:t>sedang</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dipelajarinya</w:t>
      </w:r>
      <w:proofErr w:type="spellEnd"/>
      <w:r w:rsidRPr="00151620">
        <w:rPr>
          <w:rFonts w:ascii="Cambria" w:hAnsi="Cambria" w:cs="Times New Roman"/>
          <w:sz w:val="20"/>
          <w:szCs w:val="20"/>
        </w:rPr>
        <w:t xml:space="preserve"> </w:t>
      </w:r>
      <w:r w:rsidRPr="00151620">
        <w:rPr>
          <w:rFonts w:ascii="Cambria" w:hAnsi="Cambria" w:cs="Times New Roman"/>
          <w:sz w:val="20"/>
          <w:szCs w:val="20"/>
        </w:rPr>
        <w:fldChar w:fldCharType="begin" w:fldLock="1"/>
      </w:r>
      <w:r w:rsidRPr="00151620">
        <w:rPr>
          <w:rFonts w:ascii="Cambria" w:hAnsi="Cambria" w:cs="Times New Roman"/>
          <w:sz w:val="20"/>
          <w:szCs w:val="20"/>
        </w:rPr>
        <w:instrText>ADDIN CSL_CITATION {"citationItems":[{"id":"ITEM-1","itemData":{"author":[{"dropping-particle":"","family":"Puspitasari","given":"V.","non-dropping-particle":"","parse-names":false,"suffix":""}],"id":"ITEM-1","issued":{"date-parts":[["2018"]]},"publisher":"Universitas Negeri Semarang","title":"Implementasi Model Guided Discovery Learning disertai LKS Multirepresentasi Berbasis Pemecahan Masalah Untuk Meningkatkan Pemahaman Konsep Siswa","type":"thesis"},"uris":["http://www.mendeley.com/documents/?uuid=e115cc4d-6cb1-4b10-9120-e78dbdc85aee"]}],"mendeley":{"formattedCitation":"(Puspitasari, 2018)","plainTextFormattedCitation":"(Puspitasari, 2018)","previouslyFormattedCitation":"(Puspitasari, 2018)"},"properties":{"noteIndex":0},"schema":"https://github.com/citation-style-language/schema/raw/master/csl-citation.json"}</w:instrText>
      </w:r>
      <w:r w:rsidRPr="00151620">
        <w:rPr>
          <w:rFonts w:ascii="Cambria" w:hAnsi="Cambria" w:cs="Times New Roman"/>
          <w:sz w:val="20"/>
          <w:szCs w:val="20"/>
        </w:rPr>
        <w:fldChar w:fldCharType="separate"/>
      </w:r>
      <w:r w:rsidRPr="00151620">
        <w:rPr>
          <w:rFonts w:ascii="Cambria" w:hAnsi="Cambria" w:cs="Times New Roman"/>
          <w:noProof/>
          <w:sz w:val="20"/>
          <w:szCs w:val="20"/>
        </w:rPr>
        <w:t>(Puspitasari, 2018)</w:t>
      </w:r>
      <w:r w:rsidRPr="00151620">
        <w:rPr>
          <w:rFonts w:ascii="Cambria" w:hAnsi="Cambria" w:cs="Times New Roman"/>
          <w:sz w:val="20"/>
          <w:szCs w:val="20"/>
        </w:rPr>
        <w:fldChar w:fldCharType="end"/>
      </w:r>
      <w:r w:rsidRPr="00151620">
        <w:rPr>
          <w:rFonts w:ascii="Cambria" w:hAnsi="Cambria" w:cs="Times New Roman"/>
          <w:sz w:val="20"/>
          <w:szCs w:val="20"/>
        </w:rPr>
        <w:t xml:space="preserve">. </w:t>
      </w:r>
      <w:proofErr w:type="spellStart"/>
      <w:r w:rsidRPr="00151620">
        <w:rPr>
          <w:rFonts w:ascii="Cambria" w:hAnsi="Cambria" w:cs="Times New Roman"/>
          <w:sz w:val="20"/>
          <w:szCs w:val="20"/>
        </w:rPr>
        <w:t>Suatu</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konsep</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didefinisikan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menggunakan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representasi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deskripsi</w:t>
      </w:r>
      <w:proofErr w:type="spellEnd"/>
      <w:r w:rsidRPr="00151620">
        <w:rPr>
          <w:rFonts w:ascii="Cambria" w:hAnsi="Cambria" w:cs="Times New Roman"/>
          <w:sz w:val="20"/>
          <w:szCs w:val="20"/>
        </w:rPr>
        <w:t xml:space="preserve"> verbal, </w:t>
      </w:r>
      <w:proofErr w:type="spellStart"/>
      <w:r w:rsidRPr="00151620">
        <w:rPr>
          <w:rFonts w:ascii="Cambria" w:hAnsi="Cambria" w:cs="Times New Roman"/>
          <w:sz w:val="20"/>
          <w:szCs w:val="20"/>
        </w:rPr>
        <w:t>akan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tetapi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siswa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lebih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mudah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jelas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memahami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konsep</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tersebut</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ketika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direpresentasikan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dengan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gambar</w:t>
      </w:r>
      <w:proofErr w:type="spellEnd"/>
      <w:r w:rsidRPr="00151620">
        <w:rPr>
          <w:rFonts w:ascii="Cambria" w:hAnsi="Cambria" w:cs="Times New Roman"/>
          <w:sz w:val="20"/>
          <w:szCs w:val="20"/>
        </w:rPr>
        <w:t xml:space="preserve"> </w:t>
      </w:r>
      <w:r w:rsidRPr="00151620">
        <w:rPr>
          <w:rFonts w:ascii="Cambria" w:hAnsi="Cambria" w:cs="Times New Roman"/>
          <w:sz w:val="20"/>
          <w:szCs w:val="20"/>
        </w:rPr>
        <w:fldChar w:fldCharType="begin" w:fldLock="1"/>
      </w:r>
      <w:r w:rsidRPr="00151620">
        <w:rPr>
          <w:rFonts w:ascii="Cambria" w:hAnsi="Cambria" w:cs="Times New Roman"/>
          <w:sz w:val="20"/>
          <w:szCs w:val="20"/>
        </w:rPr>
        <w:instrText>ADDIN CSL_CITATION {"citationItems":[{"id":"ITEM-1","itemData":{"author":[{"dropping-particle":"","family":"Lestari","given":"Putri","non-dropping-particle":"","parse-names":false,"suffix":""}],"id":"ITEM-1","issued":{"date-parts":[["2015"]]},"publisher":"Universitas Negeri Semarang","title":"Pembelajaran Berbasis Multirepresentasi Untuk Meningkatkan Pemahaman Konsep dan Kemampuan Berpikir Kritis","type":"thesis"},"uris":["http://www.mendeley.com/documents/?uuid=c8160346-4d6c-4474-89d2-0cd3e3673f04"]}],"mendeley":{"formattedCitation":"(Lestari, 2015)","manualFormatting":"(Lestari, 2015)","plainTextFormattedCitation":"(Lestari, 2015)","previouslyFormattedCitation":"(Lestari, 2015)"},"properties":{"noteIndex":0},"schema":"https://github.com/citation-style-language/schema/raw/master/csl-citation.json"}</w:instrText>
      </w:r>
      <w:r w:rsidRPr="00151620">
        <w:rPr>
          <w:rFonts w:ascii="Cambria" w:hAnsi="Cambria" w:cs="Times New Roman"/>
          <w:sz w:val="20"/>
          <w:szCs w:val="20"/>
        </w:rPr>
        <w:fldChar w:fldCharType="separate"/>
      </w:r>
      <w:r w:rsidRPr="00151620">
        <w:rPr>
          <w:rFonts w:ascii="Cambria" w:hAnsi="Cambria" w:cs="Times New Roman"/>
          <w:noProof/>
          <w:sz w:val="20"/>
          <w:szCs w:val="20"/>
        </w:rPr>
        <w:t>(Lestari, 2015)</w:t>
      </w:r>
      <w:r w:rsidRPr="00151620">
        <w:rPr>
          <w:rFonts w:ascii="Cambria" w:hAnsi="Cambria" w:cs="Times New Roman"/>
          <w:sz w:val="20"/>
          <w:szCs w:val="20"/>
        </w:rPr>
        <w:fldChar w:fldCharType="end"/>
      </w:r>
      <w:r w:rsidRPr="00151620">
        <w:rPr>
          <w:rFonts w:ascii="Cambria" w:hAnsi="Cambria" w:cs="Times New Roman"/>
          <w:sz w:val="20"/>
          <w:szCs w:val="20"/>
        </w:rPr>
        <w:t xml:space="preserve">. Model </w:t>
      </w:r>
      <w:proofErr w:type="spellStart"/>
      <w:r w:rsidRPr="00151620">
        <w:rPr>
          <w:rFonts w:ascii="Cambria" w:hAnsi="Cambria" w:cs="Times New Roman"/>
          <w:sz w:val="20"/>
          <w:szCs w:val="20"/>
        </w:rPr>
        <w:t>pembelajaran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berbasis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multirepresentasi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memiliki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beberapa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tipe</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representasi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adapun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tipe-tipe</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representasi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tersebut</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menurut</w:t>
      </w:r>
      <w:proofErr w:type="spellEnd"/>
      <w:r w:rsidRPr="00151620">
        <w:rPr>
          <w:rFonts w:ascii="Cambria" w:hAnsi="Cambria" w:cs="Times New Roman"/>
          <w:sz w:val="20"/>
          <w:szCs w:val="20"/>
        </w:rPr>
        <w:t xml:space="preserve"> </w:t>
      </w:r>
      <w:r w:rsidRPr="00151620">
        <w:rPr>
          <w:rFonts w:ascii="Cambria" w:hAnsi="Cambria" w:cs="Times New Roman"/>
          <w:sz w:val="20"/>
          <w:szCs w:val="20"/>
        </w:rPr>
        <w:fldChar w:fldCharType="begin" w:fldLock="1"/>
      </w:r>
      <w:r w:rsidRPr="00151620">
        <w:rPr>
          <w:rFonts w:ascii="Cambria" w:hAnsi="Cambria" w:cs="Times New Roman"/>
          <w:sz w:val="20"/>
          <w:szCs w:val="20"/>
        </w:rPr>
        <w:instrText>ADDIN CSL_CITATION {"citationItems":[{"id":"ITEM-1","itemData":{"author":[{"dropping-particle":"","family":"Yusuf","given":"M.","non-dropping-particle":"","parse-names":false,"suffix":""},{"dropping-particle":"","family":"Setiawan","given":"Wawan","non-dropping-particle":"","parse-names":false,"suffix":""}],"container-title":"Jurnal Pendidikan Teknologi Informasi dan Komunikasi","id":"ITEM-1","issued":{"date-parts":[["2009"]]},"title":"Studi Kompetensi Multirepresentasi Mahasiswa pada Topik Elektros dalam Pembelajaran Fisika","type":"article-journal","volume":"2 No. 1"},"uris":["http://www.mendeley.com/documents/?uuid=f7d18e3d-153a-4641-9727-82fd72756994"]}],"mendeley":{"formattedCitation":"(Yusuf &amp; Setiawan, 2009)","manualFormatting":"Yusuf &amp; Setiawan (2009)","plainTextFormattedCitation":"(Yusuf &amp; Setiawan, 2009)","previouslyFormattedCitation":"(Yusuf &amp; Setiawan, 2009)"},"properties":{"noteIndex":0},"schema":"https://github.com/citation-style-language/schema/raw/master/csl-citation.json"}</w:instrText>
      </w:r>
      <w:r w:rsidRPr="00151620">
        <w:rPr>
          <w:rFonts w:ascii="Cambria" w:hAnsi="Cambria" w:cs="Times New Roman"/>
          <w:sz w:val="20"/>
          <w:szCs w:val="20"/>
        </w:rPr>
        <w:fldChar w:fldCharType="separate"/>
      </w:r>
      <w:r w:rsidRPr="00151620">
        <w:rPr>
          <w:rFonts w:ascii="Cambria" w:hAnsi="Cambria" w:cs="Times New Roman"/>
          <w:noProof/>
          <w:sz w:val="20"/>
          <w:szCs w:val="20"/>
        </w:rPr>
        <w:t>Yusuf &amp; Setiawan (2009)</w:t>
      </w:r>
      <w:r w:rsidRPr="00151620">
        <w:rPr>
          <w:rFonts w:ascii="Cambria" w:hAnsi="Cambria" w:cs="Times New Roman"/>
          <w:sz w:val="20"/>
          <w:szCs w:val="20"/>
        </w:rPr>
        <w:fldChar w:fldCharType="end"/>
      </w:r>
      <w:r w:rsidRPr="00151620">
        <w:rPr>
          <w:rFonts w:ascii="Cambria" w:hAnsi="Cambria" w:cs="Times New Roman"/>
          <w:sz w:val="20"/>
          <w:szCs w:val="20"/>
        </w:rPr>
        <w:t xml:space="preserve"> </w:t>
      </w:r>
      <w:proofErr w:type="spellStart"/>
      <w:r w:rsidRPr="00151620">
        <w:rPr>
          <w:rFonts w:ascii="Cambria" w:hAnsi="Cambria" w:cs="Times New Roman"/>
          <w:sz w:val="20"/>
          <w:szCs w:val="20"/>
        </w:rPr>
        <w:t>yaitu</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sebagai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berikut</w:t>
      </w:r>
      <w:proofErr w:type="spellEnd"/>
      <w:r w:rsidRPr="00151620">
        <w:rPr>
          <w:rFonts w:ascii="Cambria" w:hAnsi="Cambria" w:cs="Times New Roman"/>
          <w:sz w:val="20"/>
          <w:szCs w:val="20"/>
        </w:rPr>
        <w:t>:</w:t>
      </w:r>
    </w:p>
    <w:p w14:paraId="753F4BF7" w14:textId="77777777" w:rsidR="00887C80" w:rsidRPr="00151620" w:rsidRDefault="00887C80" w:rsidP="00887C80">
      <w:pPr>
        <w:pStyle w:val="ListParagraph"/>
        <w:numPr>
          <w:ilvl w:val="0"/>
          <w:numId w:val="50"/>
        </w:numPr>
        <w:spacing w:after="0" w:line="240" w:lineRule="auto"/>
        <w:ind w:left="284" w:hanging="284"/>
        <w:jc w:val="both"/>
        <w:rPr>
          <w:rFonts w:ascii="Cambria" w:hAnsi="Cambria"/>
          <w:sz w:val="20"/>
          <w:szCs w:val="20"/>
        </w:rPr>
      </w:pPr>
      <w:r w:rsidRPr="00151620">
        <w:rPr>
          <w:rFonts w:ascii="Cambria" w:hAnsi="Cambria"/>
          <w:sz w:val="20"/>
          <w:szCs w:val="20"/>
        </w:rPr>
        <w:t xml:space="preserve">Deskripsi verbal, representasi ini digunakan untuk mendefinisikan suatu konsep yang sedang dipelajari. </w:t>
      </w:r>
    </w:p>
    <w:p w14:paraId="185239F2" w14:textId="77777777" w:rsidR="00887C80" w:rsidRPr="00151620" w:rsidRDefault="00887C80" w:rsidP="00887C80">
      <w:pPr>
        <w:pStyle w:val="ListParagraph"/>
        <w:numPr>
          <w:ilvl w:val="0"/>
          <w:numId w:val="50"/>
        </w:numPr>
        <w:spacing w:after="0" w:line="240" w:lineRule="auto"/>
        <w:ind w:left="284" w:hanging="284"/>
        <w:jc w:val="both"/>
        <w:rPr>
          <w:rFonts w:ascii="Cambria" w:hAnsi="Cambria"/>
          <w:sz w:val="20"/>
          <w:szCs w:val="20"/>
        </w:rPr>
      </w:pPr>
      <w:r w:rsidRPr="00151620">
        <w:rPr>
          <w:rFonts w:ascii="Cambria" w:hAnsi="Cambria"/>
          <w:sz w:val="20"/>
          <w:szCs w:val="20"/>
        </w:rPr>
        <w:t>Gambar atau diagram, representasi ini untuk membantu memvisualisasikan suatu konsep khususnya yang bersifat abstrak.</w:t>
      </w:r>
    </w:p>
    <w:p w14:paraId="2585AC18" w14:textId="77777777" w:rsidR="00887C80" w:rsidRPr="00151620" w:rsidRDefault="00887C80" w:rsidP="00887C80">
      <w:pPr>
        <w:pStyle w:val="ListParagraph"/>
        <w:numPr>
          <w:ilvl w:val="0"/>
          <w:numId w:val="50"/>
        </w:numPr>
        <w:spacing w:after="0" w:line="240" w:lineRule="auto"/>
        <w:ind w:left="284" w:hanging="284"/>
        <w:jc w:val="both"/>
        <w:rPr>
          <w:rFonts w:ascii="Cambria" w:hAnsi="Cambria"/>
          <w:sz w:val="20"/>
          <w:szCs w:val="20"/>
        </w:rPr>
      </w:pPr>
      <w:r w:rsidRPr="00151620">
        <w:rPr>
          <w:rFonts w:ascii="Cambria" w:hAnsi="Cambria"/>
          <w:sz w:val="20"/>
          <w:szCs w:val="20"/>
        </w:rPr>
        <w:t>Grafik, representasi yang digunakan untuk menjelaskan suatu konsep yang panjang.</w:t>
      </w:r>
    </w:p>
    <w:p w14:paraId="1427CA85" w14:textId="77777777" w:rsidR="00887C80" w:rsidRPr="00151620" w:rsidRDefault="00887C80" w:rsidP="00887C80">
      <w:pPr>
        <w:pStyle w:val="ListParagraph"/>
        <w:numPr>
          <w:ilvl w:val="0"/>
          <w:numId w:val="50"/>
        </w:numPr>
        <w:spacing w:after="0" w:line="240" w:lineRule="auto"/>
        <w:ind w:left="284" w:hanging="284"/>
        <w:jc w:val="both"/>
        <w:rPr>
          <w:rFonts w:ascii="Cambria" w:hAnsi="Cambria"/>
          <w:sz w:val="20"/>
          <w:szCs w:val="20"/>
        </w:rPr>
      </w:pPr>
      <w:r w:rsidRPr="00151620">
        <w:rPr>
          <w:rFonts w:ascii="Cambria" w:hAnsi="Cambria"/>
          <w:sz w:val="20"/>
          <w:szCs w:val="20"/>
        </w:rPr>
        <w:t>Matematik, representasi yang digunakan untuk menyelesaikan persoalan kuantitatif.</w:t>
      </w:r>
    </w:p>
    <w:p w14:paraId="559113D3" w14:textId="77777777" w:rsidR="00887C80" w:rsidRPr="00151620" w:rsidRDefault="00887C80" w:rsidP="00887C80">
      <w:pPr>
        <w:spacing w:before="0" w:beforeAutospacing="0" w:after="0" w:afterAutospacing="0"/>
        <w:jc w:val="both"/>
        <w:rPr>
          <w:rFonts w:ascii="Cambria" w:hAnsi="Cambria" w:cs="Times New Roman"/>
          <w:sz w:val="20"/>
          <w:szCs w:val="20"/>
        </w:rPr>
      </w:pPr>
      <w:r w:rsidRPr="006B481F">
        <w:rPr>
          <w:rFonts w:ascii="Cambria" w:hAnsi="Cambria" w:cs="Times New Roman"/>
          <w:sz w:val="20"/>
          <w:szCs w:val="20"/>
          <w:lang w:val="nl-NL"/>
        </w:rPr>
        <w:t xml:space="preserve">     Keterampilan pemecahan masalah merupakan karakter umum dari struktur kognitif yang meliputi aktivitas besar yaitu identifikasi, memahami, menyelesaikan, dan mengevaluasi masalah </w:t>
      </w:r>
      <w:r w:rsidRPr="00151620">
        <w:rPr>
          <w:rFonts w:ascii="Cambria" w:hAnsi="Cambria" w:cs="Times New Roman"/>
          <w:sz w:val="20"/>
          <w:szCs w:val="20"/>
        </w:rPr>
        <w:fldChar w:fldCharType="begin" w:fldLock="1"/>
      </w:r>
      <w:r w:rsidRPr="006B481F">
        <w:rPr>
          <w:rFonts w:ascii="Cambria" w:hAnsi="Cambria" w:cs="Times New Roman"/>
          <w:sz w:val="20"/>
          <w:szCs w:val="20"/>
          <w:lang w:val="nl-NL"/>
        </w:rPr>
        <w:instrText>ADDIN CSL_CITATION {"citationItems":[{"id":"ITEM-1","itemData":{"DOI":"10.22611/jpf.v4i1.2570","ISSN":"2252-732X","abstract":"Penelitian ini bertujuan untuk menganalisis perbedaanketerampilanpemecahan masalah fisika siswa pada model pembelajaran problem basedlearning dan pembelajarankonvensional, perbedaan keterampilan pemecahan masalah fisika siswa antara siswa yang memiliki kemampuan berpikir diatas rata-rata dan siswa yang memiliki kemampuan berpikir kritis di bawahrata-rata, serta interaksi antara model pembelajaran dengan kemampuan berpikir kritis dalam mempengaruhi keterampilan pemecahan masalah fisika siswa. Penelitian ini merupakan penelitian quasi eksperimen. Pemilihan sampel dilakukan dengan teknik cluster random sampling sebanyak dua kelas,dimana kelas pertama diajarkan dengan model pembelajaran berbasismasalah dan kelas kedua dengan pembelajaran konvensional. Instrumenyang digunakan terdiri dari tes keterampilan pemecahan masalah dan teskemampuan berpikir kritis. Data dalam penelitian ini dianalisis denganmenggunakan anava dua jalur. Hasil penelitian menunjukkan bahwaketerampilan pemecahan masalah fisika siswa yang menggunakan modelpembelajaran berbasis masalah lebih baik dibandingkan dengan pembelajaran konvensional, keterampilan pemecahan masalah fisika siswa dengankemampuan berpikir kritis di atas rata-rata  menunjukkan perbedaan danhasil yang lebih baik dari pada siswa dengan kemampuan berpikir kritis dibawah rata-rata, serta terdapat interaksi antara model pembelajaran berbasismasalah dan kemampuan berpikir kritis dalam mempengaruhi keterampilanpemecahan masalah fisika siswa.Kata kunci: model pembelajaran berbasis masalah, kemampuan berpikir kritis, keterampilan pemecahan masalah","author":[{"dropping-particle":"","family":"Zunanda","given":"Muhammad","non-dropping-particle":"","parse-names":false,"suffix":""},{"dropping-particle":"","family":"Sinulingga","given":"Karya","non-dropping-particle":"","parse-names":false,"suffix":""}],"container-title":"Jurnal Pendidikan Fisika","id":"ITEM-1","issue":"1","issued":{"date-parts":[["2015"]]},"page":"63","title":"Pengaruh Model Pembelajaran Berbasis Masalah Dan Kemampuan Berpikir Kritis Terhadap Keterampilan Pemecahan Masalah Fisika Siswa Smk","type":"article-journal","volume":"4"},"uris":["http://www.mendeley.com/documents/?uuid=b1fb396b-ce11-4912-bccc-6eebdc5d0ae3"]}],"mendeley":{"formattedCitation":"(Zunanda &amp; Sinulingga, 2015)","plainTextFormattedCitation":"(Zunanda &amp; Sinulingga, 2015)","previouslyFormattedCitation":"(Zunanda &amp; Sinulingga, 2015)"},"properties":{"noteIndex":0},"schema":"https://github.com/citation-style-language/schema/raw/master/csl-citation.json"}</w:instrText>
      </w:r>
      <w:r w:rsidRPr="00151620">
        <w:rPr>
          <w:rFonts w:ascii="Cambria" w:hAnsi="Cambria" w:cs="Times New Roman"/>
          <w:sz w:val="20"/>
          <w:szCs w:val="20"/>
        </w:rPr>
        <w:fldChar w:fldCharType="separate"/>
      </w:r>
      <w:r w:rsidRPr="006B481F">
        <w:rPr>
          <w:rFonts w:ascii="Cambria" w:hAnsi="Cambria" w:cs="Times New Roman"/>
          <w:noProof/>
          <w:sz w:val="20"/>
          <w:szCs w:val="20"/>
          <w:lang w:val="nl-NL"/>
        </w:rPr>
        <w:t>(Zunanda &amp; Sinulingga, 2015)</w:t>
      </w:r>
      <w:r w:rsidRPr="00151620">
        <w:rPr>
          <w:rFonts w:ascii="Cambria" w:hAnsi="Cambria" w:cs="Times New Roman"/>
          <w:sz w:val="20"/>
          <w:szCs w:val="20"/>
        </w:rPr>
        <w:fldChar w:fldCharType="end"/>
      </w:r>
      <w:r w:rsidRPr="006B481F">
        <w:rPr>
          <w:rFonts w:ascii="Cambria" w:hAnsi="Cambria" w:cs="Times New Roman"/>
          <w:sz w:val="20"/>
          <w:szCs w:val="20"/>
          <w:lang w:val="nl-NL"/>
        </w:rPr>
        <w:t xml:space="preserve">. </w:t>
      </w:r>
      <w:proofErr w:type="spellStart"/>
      <w:r w:rsidRPr="00151620">
        <w:rPr>
          <w:rFonts w:ascii="Cambria" w:hAnsi="Cambria" w:cs="Times New Roman"/>
          <w:sz w:val="20"/>
          <w:szCs w:val="20"/>
        </w:rPr>
        <w:t>Kemampuan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pemecahan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masalah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sangat</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penting</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bagi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siswa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dalam</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pembelajaran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fisika</w:t>
      </w:r>
      <w:proofErr w:type="spellEnd"/>
      <w:r w:rsidRPr="00151620">
        <w:rPr>
          <w:rFonts w:ascii="Cambria" w:hAnsi="Cambria" w:cs="Times New Roman"/>
          <w:sz w:val="20"/>
          <w:szCs w:val="20"/>
        </w:rPr>
        <w:t xml:space="preserve"> </w:t>
      </w:r>
      <w:r w:rsidRPr="00151620">
        <w:rPr>
          <w:rFonts w:ascii="Cambria" w:hAnsi="Cambria" w:cs="Times New Roman"/>
          <w:sz w:val="20"/>
          <w:szCs w:val="20"/>
        </w:rPr>
        <w:fldChar w:fldCharType="begin" w:fldLock="1"/>
      </w:r>
      <w:r w:rsidRPr="00151620">
        <w:rPr>
          <w:rFonts w:ascii="Cambria" w:hAnsi="Cambria" w:cs="Times New Roman"/>
          <w:sz w:val="20"/>
          <w:szCs w:val="20"/>
        </w:rPr>
        <w:instrText>ADDIN CSL_CITATION {"citationItems":[{"id":"ITEM-1","itemData":{"DOI":"10.21070/sej.v1i1.830","abstract":"Tujuan dari penelitian ini adalah mendapatkan modul fisika berbasis problem based learning pada topik keseimbangan dan dinamika rotasi untuk meningkatkan kemampuan pemecahan masalah fisika siswa SMA dan mengetahui bagaimana kelayakannya serta respon siswa terhadap modul tersebut. Metode yang digunakan dalam penelitian ini adalah penelitian dan pengembangan. Prosedur penelitian yang digunakan memanfaatkan modifikasi dari langkah-langkah penelitian yang dikemukakan oleh Borg &amp; Gall. Hasil penelitian ini, yaitu sebuah modul fisika berbasis PBL pada topik keseimbangan dan dinamika rotasi untuk meningkatkan kemampuan pemecahan masalah fisika siswa SMA. Kelayakan modul pembelajaran fisika berbasis PBL menurut ahli materi, ahli media dan guru fisika SMA untuk komponen isi, penyajian dan bahasa memiliki kriteria sangat valid dengan presentase masing-masing sebesar 94,8%, 95%, dan 88,5%. Respon siswa terhadap modul fisika berbasis PBL pada uji coba terbatas diperoleh presentase sebesar 91% dan 91,25% pada komponen isi dan tampilan modul.","author":[{"dropping-particle":"","family":"Aji","given":"Sudi","non-dropping-particle":"","parse-names":false,"suffix":""},{"dropping-particle":"","family":"Hudha","given":"Muhammad Nur","non-dropping-particle":"","parse-names":false,"suffix":""},{"dropping-particle":"","family":"Rismawati","given":"Astri","non-dropping-particle":"","parse-names":false,"suffix":""}],"container-title":"SEJ (Science Education Journal)","id":"ITEM-1","issue":"1","issued":{"date-parts":[["2017"]]},"page":"36","title":"Pengembangan Modul Pembelajaran Fisika Berbasis Problem Based Learning untuk Meningkatkan Kemampuan Pemecahan Masalah Fisika","type":"article-journal","volume":"1"},"uris":["http://www.mendeley.com/documents/?uuid=2f646048-09b7-4e30-bf56-8fa1fdcd0089"]}],"mendeley":{"formattedCitation":"(Aji et al., 2017)","plainTextFormattedCitation":"(Aji et al., 2017)","previouslyFormattedCitation":"(Aji et al., 2017)"},"properties":{"noteIndex":0},"schema":"https://github.com/citation-style-language/schema/raw/master/csl-citation.json"}</w:instrText>
      </w:r>
      <w:r w:rsidRPr="00151620">
        <w:rPr>
          <w:rFonts w:ascii="Cambria" w:hAnsi="Cambria" w:cs="Times New Roman"/>
          <w:sz w:val="20"/>
          <w:szCs w:val="20"/>
        </w:rPr>
        <w:fldChar w:fldCharType="separate"/>
      </w:r>
      <w:r w:rsidRPr="00151620">
        <w:rPr>
          <w:rFonts w:ascii="Cambria" w:hAnsi="Cambria" w:cs="Times New Roman"/>
          <w:noProof/>
          <w:sz w:val="20"/>
          <w:szCs w:val="20"/>
        </w:rPr>
        <w:t>(Aji et al., 2017)</w:t>
      </w:r>
      <w:r w:rsidRPr="00151620">
        <w:rPr>
          <w:rFonts w:ascii="Cambria" w:hAnsi="Cambria" w:cs="Times New Roman"/>
          <w:sz w:val="20"/>
          <w:szCs w:val="20"/>
        </w:rPr>
        <w:fldChar w:fldCharType="end"/>
      </w:r>
      <w:r w:rsidRPr="00151620">
        <w:rPr>
          <w:rFonts w:ascii="Cambria" w:hAnsi="Cambria" w:cs="Times New Roman"/>
          <w:sz w:val="20"/>
          <w:szCs w:val="20"/>
        </w:rPr>
        <w:t xml:space="preserve">. </w:t>
      </w:r>
      <w:proofErr w:type="spellStart"/>
      <w:r w:rsidRPr="00151620">
        <w:rPr>
          <w:rFonts w:ascii="Cambria" w:hAnsi="Cambria" w:cs="Times New Roman"/>
          <w:sz w:val="20"/>
          <w:szCs w:val="20"/>
        </w:rPr>
        <w:t>Tujuan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dari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pembelajaran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fisika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yaitu</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memberikan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bekal</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kepada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siswa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supaya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dapat</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menerapkan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konsep</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prinsip</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lastRenderedPageBreak/>
        <w:t>fisika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untuk</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memecahkan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permasalahan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dalam</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kehidupan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nyata</w:t>
      </w:r>
      <w:proofErr w:type="spellEnd"/>
      <w:r w:rsidRPr="00151620">
        <w:rPr>
          <w:rFonts w:ascii="Cambria" w:hAnsi="Cambria" w:cs="Times New Roman"/>
          <w:sz w:val="20"/>
          <w:szCs w:val="20"/>
        </w:rPr>
        <w:t xml:space="preserve">. </w:t>
      </w:r>
    </w:p>
    <w:p w14:paraId="39B278BE" w14:textId="77777777" w:rsidR="00887C80" w:rsidRPr="00151620" w:rsidRDefault="00887C80" w:rsidP="00887C80">
      <w:pPr>
        <w:spacing w:before="0" w:beforeAutospacing="0" w:after="0" w:afterAutospacing="0"/>
        <w:jc w:val="both"/>
        <w:rPr>
          <w:rFonts w:ascii="Cambria" w:hAnsi="Cambria" w:cs="Times New Roman"/>
          <w:sz w:val="20"/>
          <w:szCs w:val="20"/>
        </w:rPr>
      </w:pPr>
      <w:r w:rsidRPr="00151620">
        <w:rPr>
          <w:rFonts w:ascii="Cambria" w:hAnsi="Cambria" w:cs="Times New Roman"/>
          <w:sz w:val="20"/>
          <w:szCs w:val="20"/>
        </w:rPr>
        <w:t xml:space="preserve">     Proses </w:t>
      </w:r>
      <w:proofErr w:type="spellStart"/>
      <w:r w:rsidRPr="00151620">
        <w:rPr>
          <w:rFonts w:ascii="Cambria" w:hAnsi="Cambria" w:cs="Times New Roman"/>
          <w:sz w:val="20"/>
          <w:szCs w:val="20"/>
        </w:rPr>
        <w:t>pemecahan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masalah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memiliki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langkah-langkah</w:t>
      </w:r>
      <w:proofErr w:type="spellEnd"/>
      <w:r w:rsidRPr="00151620">
        <w:rPr>
          <w:rFonts w:ascii="Cambria" w:hAnsi="Cambria" w:cs="Times New Roman"/>
          <w:sz w:val="20"/>
          <w:szCs w:val="20"/>
        </w:rPr>
        <w:t xml:space="preserve"> yang </w:t>
      </w:r>
      <w:proofErr w:type="spellStart"/>
      <w:r w:rsidRPr="00151620">
        <w:rPr>
          <w:rFonts w:ascii="Cambria" w:hAnsi="Cambria" w:cs="Times New Roman"/>
          <w:sz w:val="20"/>
          <w:szCs w:val="20"/>
        </w:rPr>
        <w:t>harus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dilewati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Dalam</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penelitian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ini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mengadaptasi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langkah-langkah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pemecahan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masalah</w:t>
      </w:r>
      <w:proofErr w:type="spellEnd"/>
      <w:r w:rsidRPr="00151620">
        <w:rPr>
          <w:rFonts w:ascii="Cambria" w:hAnsi="Cambria" w:cs="Times New Roman"/>
          <w:sz w:val="20"/>
          <w:szCs w:val="20"/>
        </w:rPr>
        <w:t xml:space="preserve"> yang </w:t>
      </w:r>
      <w:proofErr w:type="spellStart"/>
      <w:r w:rsidRPr="00151620">
        <w:rPr>
          <w:rFonts w:ascii="Cambria" w:hAnsi="Cambria" w:cs="Times New Roman"/>
          <w:sz w:val="20"/>
          <w:szCs w:val="20"/>
        </w:rPr>
        <w:t>dirumuskan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oleh</w:t>
      </w:r>
      <w:proofErr w:type="spellEnd"/>
      <w:r w:rsidRPr="00151620">
        <w:rPr>
          <w:rFonts w:ascii="Cambria" w:hAnsi="Cambria" w:cs="Times New Roman"/>
          <w:sz w:val="20"/>
          <w:szCs w:val="20"/>
        </w:rPr>
        <w:t xml:space="preserve"> </w:t>
      </w:r>
      <w:r w:rsidRPr="00151620">
        <w:rPr>
          <w:rFonts w:ascii="Cambria" w:hAnsi="Cambria" w:cs="Times New Roman"/>
          <w:sz w:val="20"/>
          <w:szCs w:val="20"/>
        </w:rPr>
        <w:fldChar w:fldCharType="begin" w:fldLock="1"/>
      </w:r>
      <w:r w:rsidRPr="00151620">
        <w:rPr>
          <w:rFonts w:ascii="Cambria" w:hAnsi="Cambria" w:cs="Times New Roman"/>
          <w:sz w:val="20"/>
          <w:szCs w:val="20"/>
        </w:rPr>
        <w:instrText>ADDIN CSL_CITATION {"citationItems":[{"id":"ITEM-1","itemData":{"ISBN":"9780321696861","author":[{"dropping-particle":"","family":"Young","given":"Hugh D.","non-dropping-particle":"","parse-names":false,"suffix":""},{"dropping-particle":"","family":"Freedman","given":"Roger A.","non-dropping-particle":"","parse-names":false,"suffix":""}],"container-title":"Paper Knowledge . Toward a Media History of Documents","edition":"13","id":"ITEM-1","issued":{"date-parts":[["2014"]]},"publisher":"Jim Smith","title":"SEARS &amp; ZEMANSKYS UNIVERSITY PHYSICS : WITH MODERN PHYSICS","type":"book"},"uris":["http://www.mendeley.com/documents/?uuid=ad97bd29-7a62-4ee2-bea6-aa85779e4e7a"]}],"mendeley":{"formattedCitation":"(Young &amp; Freedman, 2014)","manualFormatting":"Young &amp; Freedman (2012)","plainTextFormattedCitation":"(Young &amp; Freedman, 2014)","previouslyFormattedCitation":"(Young &amp; Freedman, 2014)"},"properties":{"noteIndex":0},"schema":"https://github.com/citation-style-language/schema/raw/master/csl-citation.json"}</w:instrText>
      </w:r>
      <w:r w:rsidRPr="00151620">
        <w:rPr>
          <w:rFonts w:ascii="Cambria" w:hAnsi="Cambria" w:cs="Times New Roman"/>
          <w:sz w:val="20"/>
          <w:szCs w:val="20"/>
        </w:rPr>
        <w:fldChar w:fldCharType="separate"/>
      </w:r>
      <w:r w:rsidRPr="00151620">
        <w:rPr>
          <w:rFonts w:ascii="Cambria" w:hAnsi="Cambria" w:cs="Times New Roman"/>
          <w:noProof/>
          <w:sz w:val="20"/>
          <w:szCs w:val="20"/>
        </w:rPr>
        <w:t>Young &amp; Freedman (2012)</w:t>
      </w:r>
      <w:r w:rsidRPr="00151620">
        <w:rPr>
          <w:rFonts w:ascii="Cambria" w:hAnsi="Cambria" w:cs="Times New Roman"/>
          <w:sz w:val="20"/>
          <w:szCs w:val="20"/>
        </w:rPr>
        <w:fldChar w:fldCharType="end"/>
      </w:r>
      <w:r w:rsidRPr="00151620">
        <w:rPr>
          <w:rFonts w:ascii="Cambria" w:hAnsi="Cambria" w:cs="Times New Roman"/>
          <w:sz w:val="20"/>
          <w:szCs w:val="20"/>
        </w:rPr>
        <w:t xml:space="preserve"> yang </w:t>
      </w:r>
      <w:proofErr w:type="spellStart"/>
      <w:r w:rsidRPr="00151620">
        <w:rPr>
          <w:rFonts w:ascii="Cambria" w:hAnsi="Cambria" w:cs="Times New Roman"/>
          <w:sz w:val="20"/>
          <w:szCs w:val="20"/>
        </w:rPr>
        <w:t>diberi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nama</w:t>
      </w:r>
      <w:proofErr w:type="spellEnd"/>
      <w:r w:rsidRPr="00151620">
        <w:rPr>
          <w:rFonts w:ascii="Cambria" w:hAnsi="Cambria" w:cs="Times New Roman"/>
          <w:sz w:val="20"/>
          <w:szCs w:val="20"/>
        </w:rPr>
        <w:t xml:space="preserve"> I-SEE (</w:t>
      </w:r>
      <w:r w:rsidRPr="00151620">
        <w:rPr>
          <w:rFonts w:ascii="Cambria" w:hAnsi="Cambria" w:cs="Times New Roman"/>
          <w:i/>
          <w:sz w:val="20"/>
          <w:szCs w:val="20"/>
        </w:rPr>
        <w:t>Identify, Set up, Execute, Evaluation</w:t>
      </w:r>
      <w:r w:rsidRPr="00151620">
        <w:rPr>
          <w:rFonts w:ascii="Cambria" w:hAnsi="Cambria" w:cs="Times New Roman"/>
          <w:sz w:val="20"/>
          <w:szCs w:val="20"/>
        </w:rPr>
        <w:t xml:space="preserve">). </w:t>
      </w:r>
      <w:proofErr w:type="spellStart"/>
      <w:r w:rsidRPr="00151620">
        <w:rPr>
          <w:rFonts w:ascii="Cambria" w:hAnsi="Cambria" w:cs="Times New Roman"/>
          <w:sz w:val="20"/>
          <w:szCs w:val="20"/>
        </w:rPr>
        <w:t>Penelitian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ini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menggunakan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langkah-langkah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pemecahan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masalah</w:t>
      </w:r>
      <w:proofErr w:type="spellEnd"/>
      <w:r w:rsidRPr="00151620">
        <w:rPr>
          <w:rFonts w:ascii="Cambria" w:hAnsi="Cambria" w:cs="Times New Roman"/>
          <w:sz w:val="20"/>
          <w:szCs w:val="20"/>
        </w:rPr>
        <w:t xml:space="preserve"> yang </w:t>
      </w:r>
      <w:proofErr w:type="spellStart"/>
      <w:r w:rsidRPr="00151620">
        <w:rPr>
          <w:rFonts w:ascii="Cambria" w:hAnsi="Cambria" w:cs="Times New Roman"/>
          <w:sz w:val="20"/>
          <w:szCs w:val="20"/>
        </w:rPr>
        <w:t>dirumuskan</w:t>
      </w:r>
      <w:proofErr w:type="spellEnd"/>
      <w:r w:rsidRPr="00151620">
        <w:rPr>
          <w:rFonts w:ascii="Cambria" w:hAnsi="Cambria" w:cs="Times New Roman"/>
          <w:sz w:val="20"/>
          <w:szCs w:val="20"/>
        </w:rPr>
        <w:t xml:space="preserve"> oleh </w:t>
      </w:r>
      <w:r w:rsidRPr="00151620">
        <w:rPr>
          <w:rFonts w:ascii="Cambria" w:hAnsi="Cambria" w:cs="Times New Roman"/>
          <w:sz w:val="20"/>
          <w:szCs w:val="20"/>
        </w:rPr>
        <w:fldChar w:fldCharType="begin" w:fldLock="1"/>
      </w:r>
      <w:r w:rsidRPr="00151620">
        <w:rPr>
          <w:rFonts w:ascii="Cambria" w:hAnsi="Cambria" w:cs="Times New Roman"/>
          <w:sz w:val="20"/>
          <w:szCs w:val="20"/>
        </w:rPr>
        <w:instrText>ADDIN CSL_CITATION {"citationItems":[{"id":"ITEM-1","itemData":{"ISBN":"9780321696861","author":[{"dropping-particle":"","family":"Young","given":"Hugh D.","non-dropping-particle":"","parse-names":false,"suffix":""},{"dropping-particle":"","family":"Freedman","given":"Roger A.","non-dropping-particle":"","parse-names":false,"suffix":""}],"container-title":"Paper Knowledge . Toward a Media History of Documents","edition":"13","id":"ITEM-1","issued":{"date-parts":[["2014"]]},"publisher":"Jim Smith","title":"SEARS &amp; ZEMANSKYS UNIVERSITY PHYSICS : WITH MODERN PHYSICS","type":"book"},"uris":["http://www.mendeley.com/documents/?uuid=ad97bd29-7a62-4ee2-bea6-aa85779e4e7a"]}],"mendeley":{"formattedCitation":"(Young &amp; Freedman, 2014)","manualFormatting":"Young &amp; Freedman (2012)","plainTextFormattedCitation":"(Young &amp; Freedman, 2014)","previouslyFormattedCitation":"(Young &amp; Freedman, 2014)"},"properties":{"noteIndex":0},"schema":"https://github.com/citation-style-language/schema/raw/master/csl-citation.json"}</w:instrText>
      </w:r>
      <w:r w:rsidRPr="00151620">
        <w:rPr>
          <w:rFonts w:ascii="Cambria" w:hAnsi="Cambria" w:cs="Times New Roman"/>
          <w:sz w:val="20"/>
          <w:szCs w:val="20"/>
        </w:rPr>
        <w:fldChar w:fldCharType="separate"/>
      </w:r>
      <w:r w:rsidRPr="00151620">
        <w:rPr>
          <w:rFonts w:ascii="Cambria" w:hAnsi="Cambria" w:cs="Times New Roman"/>
          <w:noProof/>
          <w:sz w:val="20"/>
          <w:szCs w:val="20"/>
        </w:rPr>
        <w:t>Young &amp; Freedman (2012)</w:t>
      </w:r>
      <w:r w:rsidRPr="00151620">
        <w:rPr>
          <w:rFonts w:ascii="Cambria" w:hAnsi="Cambria" w:cs="Times New Roman"/>
          <w:sz w:val="20"/>
          <w:szCs w:val="20"/>
        </w:rPr>
        <w:fldChar w:fldCharType="end"/>
      </w:r>
      <w:r w:rsidRPr="00151620">
        <w:rPr>
          <w:rFonts w:ascii="Cambria" w:hAnsi="Cambria" w:cs="Times New Roman"/>
          <w:sz w:val="20"/>
          <w:szCs w:val="20"/>
        </w:rPr>
        <w:t xml:space="preserve"> </w:t>
      </w:r>
      <w:proofErr w:type="spellStart"/>
      <w:r w:rsidRPr="00151620">
        <w:rPr>
          <w:rFonts w:ascii="Cambria" w:hAnsi="Cambria" w:cs="Times New Roman"/>
          <w:sz w:val="20"/>
          <w:szCs w:val="20"/>
        </w:rPr>
        <w:t>sebagai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indikator</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keterampilan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pemecahan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masalah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Soal-soal</w:t>
      </w:r>
      <w:proofErr w:type="spellEnd"/>
      <w:r w:rsidRPr="00151620">
        <w:rPr>
          <w:rFonts w:ascii="Cambria" w:hAnsi="Cambria" w:cs="Times New Roman"/>
          <w:sz w:val="20"/>
          <w:szCs w:val="20"/>
        </w:rPr>
        <w:t xml:space="preserve"> </w:t>
      </w:r>
      <w:r w:rsidRPr="00151620">
        <w:rPr>
          <w:rFonts w:ascii="Cambria" w:hAnsi="Cambria" w:cs="Times New Roman"/>
          <w:sz w:val="20"/>
          <w:szCs w:val="20"/>
        </w:rPr>
        <w:lastRenderedPageBreak/>
        <w:t xml:space="preserve">yang </w:t>
      </w:r>
      <w:proofErr w:type="spellStart"/>
      <w:r w:rsidRPr="00151620">
        <w:rPr>
          <w:rFonts w:ascii="Cambria" w:hAnsi="Cambria" w:cs="Times New Roman"/>
          <w:sz w:val="20"/>
          <w:szCs w:val="20"/>
        </w:rPr>
        <w:t>berbeda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dalam</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merepresentasikan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masalah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akan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dianalisis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setiap</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ketercapaian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indikator</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dari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keterampilan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pemecahan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masalahnya</w:t>
      </w:r>
      <w:proofErr w:type="spellEnd"/>
      <w:r w:rsidRPr="00151620">
        <w:rPr>
          <w:rFonts w:ascii="Cambria" w:hAnsi="Cambria" w:cs="Times New Roman"/>
          <w:sz w:val="20"/>
          <w:szCs w:val="20"/>
        </w:rPr>
        <w:t xml:space="preserve">. </w:t>
      </w:r>
    </w:p>
    <w:p w14:paraId="250033A3" w14:textId="6AB28288" w:rsidR="00BF714F" w:rsidRDefault="00887C80" w:rsidP="00887C80">
      <w:pPr>
        <w:spacing w:before="0" w:beforeAutospacing="0" w:after="0" w:afterAutospacing="0"/>
        <w:ind w:left="0"/>
        <w:jc w:val="both"/>
        <w:rPr>
          <w:rFonts w:ascii="Cambria" w:hAnsi="Cambria" w:cstheme="majorHAnsi"/>
          <w:sz w:val="20"/>
          <w:szCs w:val="20"/>
        </w:rPr>
      </w:pPr>
      <w:r w:rsidRPr="00151620">
        <w:rPr>
          <w:rFonts w:ascii="Cambria" w:hAnsi="Cambria" w:cs="Times New Roman"/>
          <w:sz w:val="20"/>
          <w:szCs w:val="20"/>
        </w:rPr>
        <w:t xml:space="preserve">     </w:t>
      </w:r>
      <w:proofErr w:type="spellStart"/>
      <w:r w:rsidRPr="00151620">
        <w:rPr>
          <w:rFonts w:ascii="Cambria" w:hAnsi="Cambria" w:cs="Times New Roman"/>
          <w:sz w:val="20"/>
          <w:szCs w:val="20"/>
        </w:rPr>
        <w:t>Penelitian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ini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dilakukan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bertujuan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untuk</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mengetahui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peningkatan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keterampilan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pemecahan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masalah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siswa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terhadap</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pembelajaran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fisika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berbasis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multirepresentasi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pada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materi</w:t>
      </w:r>
      <w:proofErr w:type="spellEnd"/>
      <w:r w:rsidRPr="00151620">
        <w:rPr>
          <w:rFonts w:ascii="Cambria" w:hAnsi="Cambria" w:cs="Times New Roman"/>
          <w:sz w:val="20"/>
          <w:szCs w:val="20"/>
        </w:rPr>
        <w:t xml:space="preserve"> momentum </w:t>
      </w:r>
      <w:proofErr w:type="spellStart"/>
      <w:r w:rsidRPr="00151620">
        <w:rPr>
          <w:rFonts w:ascii="Cambria" w:hAnsi="Cambria" w:cs="Times New Roman"/>
          <w:sz w:val="20"/>
          <w:szCs w:val="20"/>
        </w:rPr>
        <w:t>dan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impuls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serta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mengetahui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pembelajaran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fisika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berbasis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multirepresentasi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efektif</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digunakan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dalam</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membelajarkan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materi</w:t>
      </w:r>
      <w:proofErr w:type="spellEnd"/>
      <w:r w:rsidRPr="00151620">
        <w:rPr>
          <w:rFonts w:ascii="Cambria" w:hAnsi="Cambria" w:cs="Times New Roman"/>
          <w:sz w:val="20"/>
          <w:szCs w:val="20"/>
        </w:rPr>
        <w:t xml:space="preserve"> momentum </w:t>
      </w:r>
      <w:proofErr w:type="spellStart"/>
      <w:r w:rsidRPr="00151620">
        <w:rPr>
          <w:rFonts w:ascii="Cambria" w:hAnsi="Cambria" w:cs="Times New Roman"/>
          <w:sz w:val="20"/>
          <w:szCs w:val="20"/>
        </w:rPr>
        <w:t>dan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impuls</w:t>
      </w:r>
      <w:proofErr w:type="spellEnd"/>
      <w:r w:rsidRPr="00151620">
        <w:rPr>
          <w:rFonts w:ascii="Cambria" w:hAnsi="Cambria" w:cs="Times New Roman"/>
          <w:sz w:val="20"/>
          <w:szCs w:val="20"/>
        </w:rPr>
        <w:t>.</w:t>
      </w:r>
    </w:p>
    <w:p w14:paraId="3A75A8A7" w14:textId="77777777" w:rsidR="00887C80" w:rsidRDefault="00887C80" w:rsidP="00BF714F">
      <w:pPr>
        <w:spacing w:before="120" w:after="0"/>
        <w:jc w:val="left"/>
        <w:rPr>
          <w:rFonts w:ascii="Cambria" w:eastAsia="Times New Roman" w:hAnsi="Cambria" w:cs="Arial"/>
          <w:b/>
          <w:bCs/>
          <w:sz w:val="20"/>
          <w:szCs w:val="20"/>
        </w:rPr>
        <w:sectPr w:rsidR="00887C80" w:rsidSect="00887C80">
          <w:footerReference w:type="default" r:id="rId17"/>
          <w:type w:val="continuous"/>
          <w:pgSz w:w="11907" w:h="16839"/>
          <w:pgMar w:top="2268" w:right="1440" w:bottom="1701" w:left="1701" w:header="720" w:footer="0" w:gutter="0"/>
          <w:cols w:num="2" w:space="720"/>
        </w:sectPr>
      </w:pPr>
    </w:p>
    <w:p w14:paraId="338E4943" w14:textId="77777777" w:rsidR="00887C80" w:rsidRDefault="00887C80" w:rsidP="00BF714F">
      <w:pPr>
        <w:spacing w:before="120" w:after="0"/>
        <w:jc w:val="left"/>
        <w:rPr>
          <w:rFonts w:ascii="Cambria" w:eastAsia="Times New Roman" w:hAnsi="Cambria" w:cs="Arial"/>
          <w:b/>
          <w:bCs/>
          <w:sz w:val="20"/>
          <w:szCs w:val="20"/>
        </w:rPr>
      </w:pPr>
    </w:p>
    <w:p w14:paraId="776192BD" w14:textId="77777777" w:rsidR="00887C80" w:rsidRDefault="00887C80" w:rsidP="00BF714F">
      <w:pPr>
        <w:spacing w:before="120" w:after="0"/>
        <w:jc w:val="left"/>
        <w:rPr>
          <w:rFonts w:ascii="Cambria" w:eastAsia="Times New Roman" w:hAnsi="Cambria" w:cs="Arial"/>
          <w:b/>
          <w:bCs/>
          <w:sz w:val="20"/>
          <w:szCs w:val="20"/>
        </w:rPr>
        <w:sectPr w:rsidR="00887C80" w:rsidSect="00887C80">
          <w:type w:val="continuous"/>
          <w:pgSz w:w="11907" w:h="16839"/>
          <w:pgMar w:top="2268" w:right="1440" w:bottom="1701" w:left="1701" w:header="720" w:footer="0" w:gutter="0"/>
          <w:cols w:space="720"/>
        </w:sectPr>
      </w:pPr>
    </w:p>
    <w:p w14:paraId="6EC700BE" w14:textId="4ED3EF40" w:rsidR="00BF714F" w:rsidRPr="00731B61" w:rsidRDefault="00BF714F" w:rsidP="00BF714F">
      <w:pPr>
        <w:spacing w:before="120" w:after="0"/>
        <w:jc w:val="left"/>
        <w:rPr>
          <w:rFonts w:ascii="Cambria" w:eastAsia="Times New Roman" w:hAnsi="Cambria" w:cs="Arial"/>
          <w:b/>
          <w:bCs/>
          <w:sz w:val="20"/>
          <w:szCs w:val="20"/>
        </w:rPr>
      </w:pPr>
      <w:r w:rsidRPr="00731B61">
        <w:rPr>
          <w:rFonts w:ascii="Cambria" w:eastAsia="Times New Roman" w:hAnsi="Cambria" w:cs="Arial"/>
          <w:b/>
          <w:bCs/>
          <w:sz w:val="20"/>
          <w:szCs w:val="20"/>
        </w:rPr>
        <w:lastRenderedPageBreak/>
        <w:t>METOD</w:t>
      </w:r>
      <w:r w:rsidR="00887C80">
        <w:rPr>
          <w:rFonts w:ascii="Cambria" w:eastAsia="Times New Roman" w:hAnsi="Cambria" w:cs="Arial"/>
          <w:b/>
          <w:bCs/>
          <w:sz w:val="20"/>
          <w:szCs w:val="20"/>
        </w:rPr>
        <w:t>OLOGI</w:t>
      </w:r>
    </w:p>
    <w:p w14:paraId="75475884" w14:textId="5A13A229" w:rsidR="00887C80" w:rsidRPr="00887C80" w:rsidRDefault="00887C80" w:rsidP="00887C80">
      <w:pPr>
        <w:ind w:firstLine="199"/>
        <w:jc w:val="both"/>
        <w:rPr>
          <w:rFonts w:ascii="Cambria" w:hAnsi="Cambria" w:cs="Times New Roman"/>
          <w:sz w:val="20"/>
          <w:szCs w:val="20"/>
        </w:rPr>
        <w:sectPr w:rsidR="00887C80" w:rsidRPr="00887C80" w:rsidSect="00887C80">
          <w:type w:val="continuous"/>
          <w:pgSz w:w="11907" w:h="16839"/>
          <w:pgMar w:top="2268" w:right="1440" w:bottom="1701" w:left="1701" w:header="720" w:footer="0" w:gutter="0"/>
          <w:cols w:num="2" w:space="720"/>
        </w:sectPr>
      </w:pPr>
      <w:proofErr w:type="spellStart"/>
      <w:r w:rsidRPr="00151620">
        <w:rPr>
          <w:rFonts w:ascii="Cambria" w:hAnsi="Cambria" w:cs="Times New Roman"/>
          <w:sz w:val="20"/>
          <w:szCs w:val="20"/>
        </w:rPr>
        <w:t>Penelitian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ini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dilaksanakan</w:t>
      </w:r>
      <w:proofErr w:type="spellEnd"/>
      <w:r w:rsidRPr="00151620">
        <w:rPr>
          <w:rFonts w:ascii="Cambria" w:hAnsi="Cambria" w:cs="Times New Roman"/>
          <w:sz w:val="20"/>
          <w:szCs w:val="20"/>
        </w:rPr>
        <w:t xml:space="preserve"> di SMA </w:t>
      </w:r>
      <w:proofErr w:type="spellStart"/>
      <w:r w:rsidRPr="00151620">
        <w:rPr>
          <w:rFonts w:ascii="Cambria" w:hAnsi="Cambria" w:cs="Times New Roman"/>
          <w:sz w:val="20"/>
          <w:szCs w:val="20"/>
        </w:rPr>
        <w:t>Negeri</w:t>
      </w:r>
      <w:proofErr w:type="spellEnd"/>
      <w:r w:rsidRPr="00151620">
        <w:rPr>
          <w:rFonts w:ascii="Cambria" w:hAnsi="Cambria" w:cs="Times New Roman"/>
          <w:sz w:val="20"/>
          <w:szCs w:val="20"/>
        </w:rPr>
        <w:t xml:space="preserve"> 1 </w:t>
      </w:r>
      <w:proofErr w:type="spellStart"/>
      <w:r w:rsidRPr="00151620">
        <w:rPr>
          <w:rFonts w:ascii="Cambria" w:hAnsi="Cambria" w:cs="Times New Roman"/>
          <w:sz w:val="20"/>
          <w:szCs w:val="20"/>
        </w:rPr>
        <w:t>Kaliwiro</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Kabupaten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Wonosobo</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pada</w:t>
      </w:r>
      <w:proofErr w:type="spellEnd"/>
      <w:r w:rsidRPr="00151620">
        <w:rPr>
          <w:rFonts w:ascii="Cambria" w:hAnsi="Cambria" w:cs="Times New Roman"/>
          <w:sz w:val="20"/>
          <w:szCs w:val="20"/>
        </w:rPr>
        <w:t xml:space="preserve"> semester </w:t>
      </w:r>
      <w:proofErr w:type="spellStart"/>
      <w:r w:rsidRPr="00151620">
        <w:rPr>
          <w:rFonts w:ascii="Cambria" w:hAnsi="Cambria" w:cs="Times New Roman"/>
          <w:sz w:val="20"/>
          <w:szCs w:val="20"/>
        </w:rPr>
        <w:t>genap</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Tahun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Pelajaran</w:t>
      </w:r>
      <w:proofErr w:type="spellEnd"/>
      <w:r w:rsidRPr="00151620">
        <w:rPr>
          <w:rFonts w:ascii="Cambria" w:hAnsi="Cambria" w:cs="Times New Roman"/>
          <w:sz w:val="20"/>
          <w:szCs w:val="20"/>
        </w:rPr>
        <w:t xml:space="preserve"> 2020/2021 di </w:t>
      </w:r>
      <w:proofErr w:type="spellStart"/>
      <w:r w:rsidRPr="00151620">
        <w:rPr>
          <w:rFonts w:ascii="Cambria" w:hAnsi="Cambria" w:cs="Times New Roman"/>
          <w:sz w:val="20"/>
          <w:szCs w:val="20"/>
        </w:rPr>
        <w:t>kelas</w:t>
      </w:r>
      <w:proofErr w:type="spellEnd"/>
      <w:r w:rsidRPr="00151620">
        <w:rPr>
          <w:rFonts w:ascii="Cambria" w:hAnsi="Cambria" w:cs="Times New Roman"/>
          <w:sz w:val="20"/>
          <w:szCs w:val="20"/>
        </w:rPr>
        <w:t xml:space="preserve"> X </w:t>
      </w:r>
      <w:r w:rsidRPr="00151620">
        <w:rPr>
          <w:rFonts w:ascii="Cambria" w:hAnsi="Cambria" w:cs="Times New Roman"/>
          <w:sz w:val="20"/>
          <w:szCs w:val="20"/>
        </w:rPr>
        <w:lastRenderedPageBreak/>
        <w:t xml:space="preserve">MIPA 2 dan X MIPA 3. </w:t>
      </w:r>
      <w:proofErr w:type="spellStart"/>
      <w:r w:rsidRPr="00151620">
        <w:rPr>
          <w:rFonts w:ascii="Cambria" w:hAnsi="Cambria" w:cs="Times New Roman"/>
          <w:sz w:val="20"/>
          <w:szCs w:val="20"/>
        </w:rPr>
        <w:t>Penelitian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ini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menggunakan</w:t>
      </w:r>
      <w:proofErr w:type="spellEnd"/>
      <w:r w:rsidRPr="00151620">
        <w:rPr>
          <w:rFonts w:ascii="Cambria" w:hAnsi="Cambria" w:cs="Times New Roman"/>
          <w:sz w:val="20"/>
          <w:szCs w:val="20"/>
        </w:rPr>
        <w:t xml:space="preserve"> </w:t>
      </w:r>
      <w:r w:rsidRPr="00151620">
        <w:rPr>
          <w:rFonts w:ascii="Cambria" w:hAnsi="Cambria" w:cs="Times New Roman"/>
          <w:i/>
          <w:sz w:val="20"/>
          <w:szCs w:val="20"/>
        </w:rPr>
        <w:t>Quasi Experimental design</w:t>
      </w:r>
      <w:r w:rsidRPr="00151620">
        <w:rPr>
          <w:rFonts w:ascii="Cambria" w:hAnsi="Cambria" w:cs="Times New Roman"/>
          <w:sz w:val="20"/>
          <w:szCs w:val="20"/>
        </w:rPr>
        <w:t xml:space="preserve"> </w:t>
      </w:r>
      <w:proofErr w:type="spellStart"/>
      <w:r w:rsidRPr="00151620">
        <w:rPr>
          <w:rFonts w:ascii="Cambria" w:hAnsi="Cambria" w:cs="Times New Roman"/>
          <w:sz w:val="20"/>
          <w:szCs w:val="20"/>
        </w:rPr>
        <w:t>dengan</w:t>
      </w:r>
      <w:proofErr w:type="spellEnd"/>
      <w:r w:rsidRPr="00151620">
        <w:rPr>
          <w:rFonts w:ascii="Cambria" w:hAnsi="Cambria" w:cs="Times New Roman"/>
          <w:sz w:val="20"/>
          <w:szCs w:val="20"/>
        </w:rPr>
        <w:t xml:space="preserve"> </w:t>
      </w:r>
      <w:r w:rsidRPr="00151620">
        <w:rPr>
          <w:rFonts w:ascii="Cambria" w:hAnsi="Cambria" w:cs="Times New Roman"/>
          <w:i/>
          <w:sz w:val="20"/>
          <w:szCs w:val="20"/>
        </w:rPr>
        <w:t xml:space="preserve">Nonequivalent Control </w:t>
      </w:r>
      <w:proofErr w:type="spellStart"/>
      <w:r w:rsidRPr="00151620">
        <w:rPr>
          <w:rFonts w:ascii="Cambria" w:hAnsi="Cambria" w:cs="Times New Roman"/>
          <w:i/>
          <w:sz w:val="20"/>
          <w:szCs w:val="20"/>
        </w:rPr>
        <w:t>Groub</w:t>
      </w:r>
      <w:proofErr w:type="spellEnd"/>
      <w:r w:rsidRPr="00151620">
        <w:rPr>
          <w:rFonts w:ascii="Cambria" w:hAnsi="Cambria" w:cs="Times New Roman"/>
          <w:i/>
          <w:sz w:val="20"/>
          <w:szCs w:val="20"/>
        </w:rPr>
        <w:t xml:space="preserve"> Design</w:t>
      </w:r>
      <w:r w:rsidRPr="00151620">
        <w:rPr>
          <w:rFonts w:ascii="Cambria" w:hAnsi="Cambria" w:cs="Times New Roman"/>
          <w:sz w:val="20"/>
          <w:szCs w:val="20"/>
        </w:rPr>
        <w:t xml:space="preserve"> yang </w:t>
      </w:r>
      <w:proofErr w:type="spellStart"/>
      <w:r w:rsidRPr="00151620">
        <w:rPr>
          <w:rFonts w:ascii="Cambria" w:hAnsi="Cambria" w:cs="Times New Roman"/>
          <w:sz w:val="20"/>
          <w:szCs w:val="20"/>
        </w:rPr>
        <w:t>disajikan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pada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Tabel</w:t>
      </w:r>
      <w:proofErr w:type="spellEnd"/>
      <w:r w:rsidRPr="00151620">
        <w:rPr>
          <w:rFonts w:ascii="Cambria" w:hAnsi="Cambria" w:cs="Times New Roman"/>
          <w:sz w:val="20"/>
          <w:szCs w:val="20"/>
        </w:rPr>
        <w:t xml:space="preserve"> 1.1.</w:t>
      </w:r>
    </w:p>
    <w:p w14:paraId="501E4E96" w14:textId="77777777" w:rsidR="00887C80" w:rsidRPr="009A13CB" w:rsidRDefault="00887C80" w:rsidP="009A13CB">
      <w:pPr>
        <w:spacing w:before="0" w:beforeAutospacing="0" w:after="120" w:afterAutospacing="0"/>
        <w:rPr>
          <w:rFonts w:ascii="Cambria" w:hAnsi="Cambria"/>
          <w:i/>
          <w:sz w:val="20"/>
          <w:szCs w:val="20"/>
        </w:rPr>
      </w:pPr>
      <w:r w:rsidRPr="009A13CB">
        <w:rPr>
          <w:rFonts w:ascii="Cambria" w:hAnsi="Cambria"/>
          <w:sz w:val="20"/>
          <w:szCs w:val="20"/>
        </w:rPr>
        <w:lastRenderedPageBreak/>
        <w:t xml:space="preserve">Tabel 1.1. </w:t>
      </w:r>
      <w:r w:rsidRPr="009A13CB">
        <w:rPr>
          <w:rFonts w:ascii="Cambria" w:hAnsi="Cambria"/>
          <w:i/>
          <w:sz w:val="20"/>
          <w:szCs w:val="20"/>
        </w:rPr>
        <w:t>Nonequivalent Control Groub Design</w:t>
      </w:r>
    </w:p>
    <w:tbl>
      <w:tblPr>
        <w:tblStyle w:val="TableGrid"/>
        <w:tblW w:w="7857" w:type="dxa"/>
        <w:tblInd w:w="426" w:type="dxa"/>
        <w:tblLook w:val="04A0" w:firstRow="1" w:lastRow="0" w:firstColumn="1" w:lastColumn="0" w:noHBand="0" w:noVBand="1"/>
      </w:tblPr>
      <w:tblGrid>
        <w:gridCol w:w="2287"/>
        <w:gridCol w:w="1133"/>
        <w:gridCol w:w="3166"/>
        <w:gridCol w:w="1271"/>
      </w:tblGrid>
      <w:tr w:rsidR="009A13CB" w:rsidRPr="00151620" w14:paraId="6259CA3F" w14:textId="77777777" w:rsidTr="009A13CB">
        <w:trPr>
          <w:trHeight w:val="244"/>
        </w:trPr>
        <w:tc>
          <w:tcPr>
            <w:tcW w:w="2287" w:type="dxa"/>
            <w:tcBorders>
              <w:left w:val="nil"/>
              <w:bottom w:val="single" w:sz="4" w:space="0" w:color="auto"/>
              <w:right w:val="nil"/>
            </w:tcBorders>
          </w:tcPr>
          <w:p w14:paraId="35B9AE01" w14:textId="77777777" w:rsidR="00887C80" w:rsidRPr="00151620" w:rsidRDefault="00887C80" w:rsidP="00475E7D">
            <w:pPr>
              <w:pStyle w:val="ListParagraph"/>
              <w:spacing w:line="240" w:lineRule="auto"/>
              <w:ind w:left="0"/>
              <w:jc w:val="center"/>
              <w:rPr>
                <w:rFonts w:ascii="Cambria" w:hAnsi="Cambria"/>
                <w:b/>
                <w:sz w:val="20"/>
                <w:szCs w:val="20"/>
              </w:rPr>
            </w:pPr>
            <w:r w:rsidRPr="00151620">
              <w:rPr>
                <w:rFonts w:ascii="Cambria" w:hAnsi="Cambria"/>
                <w:b/>
                <w:sz w:val="20"/>
                <w:szCs w:val="20"/>
              </w:rPr>
              <w:t>Sampel</w:t>
            </w:r>
          </w:p>
        </w:tc>
        <w:tc>
          <w:tcPr>
            <w:tcW w:w="1133" w:type="dxa"/>
            <w:tcBorders>
              <w:left w:val="nil"/>
              <w:bottom w:val="single" w:sz="4" w:space="0" w:color="auto"/>
              <w:right w:val="nil"/>
            </w:tcBorders>
          </w:tcPr>
          <w:p w14:paraId="2F552A37" w14:textId="77777777" w:rsidR="00887C80" w:rsidRPr="00151620" w:rsidRDefault="00887C80" w:rsidP="00475E7D">
            <w:pPr>
              <w:pStyle w:val="ListParagraph"/>
              <w:spacing w:line="240" w:lineRule="auto"/>
              <w:ind w:left="0"/>
              <w:jc w:val="center"/>
              <w:rPr>
                <w:rFonts w:ascii="Cambria" w:hAnsi="Cambria"/>
                <w:b/>
                <w:i/>
                <w:sz w:val="20"/>
                <w:szCs w:val="20"/>
              </w:rPr>
            </w:pPr>
            <w:r w:rsidRPr="00151620">
              <w:rPr>
                <w:rFonts w:ascii="Cambria" w:hAnsi="Cambria"/>
                <w:b/>
                <w:i/>
                <w:sz w:val="20"/>
                <w:szCs w:val="20"/>
              </w:rPr>
              <w:t>Pre-test</w:t>
            </w:r>
          </w:p>
        </w:tc>
        <w:tc>
          <w:tcPr>
            <w:tcW w:w="3166" w:type="dxa"/>
            <w:tcBorders>
              <w:left w:val="nil"/>
              <w:bottom w:val="single" w:sz="4" w:space="0" w:color="auto"/>
              <w:right w:val="nil"/>
            </w:tcBorders>
          </w:tcPr>
          <w:p w14:paraId="71414F40" w14:textId="77777777" w:rsidR="00887C80" w:rsidRPr="00151620" w:rsidRDefault="00887C80" w:rsidP="00475E7D">
            <w:pPr>
              <w:pStyle w:val="ListParagraph"/>
              <w:spacing w:line="240" w:lineRule="auto"/>
              <w:ind w:left="0"/>
              <w:jc w:val="center"/>
              <w:rPr>
                <w:rFonts w:ascii="Cambria" w:hAnsi="Cambria"/>
                <w:b/>
                <w:sz w:val="20"/>
                <w:szCs w:val="20"/>
              </w:rPr>
            </w:pPr>
            <w:r w:rsidRPr="00151620">
              <w:rPr>
                <w:rFonts w:ascii="Cambria" w:hAnsi="Cambria"/>
                <w:b/>
                <w:sz w:val="20"/>
                <w:szCs w:val="20"/>
              </w:rPr>
              <w:t>X</w:t>
            </w:r>
          </w:p>
        </w:tc>
        <w:tc>
          <w:tcPr>
            <w:tcW w:w="1271" w:type="dxa"/>
            <w:tcBorders>
              <w:left w:val="nil"/>
              <w:bottom w:val="single" w:sz="4" w:space="0" w:color="auto"/>
              <w:right w:val="nil"/>
            </w:tcBorders>
          </w:tcPr>
          <w:p w14:paraId="718A5131" w14:textId="77777777" w:rsidR="00887C80" w:rsidRPr="00151620" w:rsidRDefault="00887C80" w:rsidP="00475E7D">
            <w:pPr>
              <w:pStyle w:val="ListParagraph"/>
              <w:spacing w:line="240" w:lineRule="auto"/>
              <w:ind w:left="0"/>
              <w:jc w:val="center"/>
              <w:rPr>
                <w:rFonts w:ascii="Cambria" w:hAnsi="Cambria"/>
                <w:b/>
                <w:i/>
                <w:sz w:val="20"/>
                <w:szCs w:val="20"/>
              </w:rPr>
            </w:pPr>
            <w:r w:rsidRPr="00151620">
              <w:rPr>
                <w:rFonts w:ascii="Cambria" w:hAnsi="Cambria"/>
                <w:b/>
                <w:i/>
                <w:sz w:val="20"/>
                <w:szCs w:val="20"/>
              </w:rPr>
              <w:t>Post-test</w:t>
            </w:r>
          </w:p>
        </w:tc>
      </w:tr>
      <w:tr w:rsidR="009A13CB" w:rsidRPr="00151620" w14:paraId="516C159F" w14:textId="77777777" w:rsidTr="009A13CB">
        <w:trPr>
          <w:trHeight w:val="304"/>
        </w:trPr>
        <w:tc>
          <w:tcPr>
            <w:tcW w:w="2287" w:type="dxa"/>
            <w:tcBorders>
              <w:left w:val="nil"/>
              <w:bottom w:val="single" w:sz="4" w:space="0" w:color="auto"/>
              <w:right w:val="nil"/>
            </w:tcBorders>
          </w:tcPr>
          <w:p w14:paraId="29B0C00F" w14:textId="77777777" w:rsidR="00887C80" w:rsidRPr="00151620" w:rsidRDefault="00887C80" w:rsidP="00475E7D">
            <w:pPr>
              <w:pStyle w:val="ListParagraph"/>
              <w:spacing w:line="240" w:lineRule="auto"/>
              <w:ind w:left="0"/>
              <w:rPr>
                <w:rFonts w:ascii="Cambria" w:hAnsi="Cambria"/>
                <w:sz w:val="20"/>
                <w:szCs w:val="20"/>
              </w:rPr>
            </w:pPr>
            <w:r w:rsidRPr="00151620">
              <w:rPr>
                <w:rFonts w:ascii="Cambria" w:hAnsi="Cambria"/>
                <w:sz w:val="20"/>
                <w:szCs w:val="20"/>
              </w:rPr>
              <w:t>Kelas Kontrol</w:t>
            </w:r>
          </w:p>
        </w:tc>
        <w:tc>
          <w:tcPr>
            <w:tcW w:w="1133" w:type="dxa"/>
            <w:tcBorders>
              <w:left w:val="nil"/>
              <w:bottom w:val="single" w:sz="4" w:space="0" w:color="auto"/>
              <w:right w:val="nil"/>
            </w:tcBorders>
          </w:tcPr>
          <w:p w14:paraId="7CC4CBDF" w14:textId="77777777" w:rsidR="00887C80" w:rsidRPr="00151620" w:rsidRDefault="00887C80" w:rsidP="00475E7D">
            <w:pPr>
              <w:pStyle w:val="ListParagraph"/>
              <w:spacing w:line="240" w:lineRule="auto"/>
              <w:ind w:left="0"/>
              <w:jc w:val="center"/>
              <w:rPr>
                <w:rFonts w:ascii="Cambria" w:hAnsi="Cambria"/>
                <w:sz w:val="20"/>
                <w:szCs w:val="20"/>
              </w:rPr>
            </w:pPr>
            <w:r w:rsidRPr="00151620">
              <w:rPr>
                <w:rFonts w:ascii="Cambria" w:hAnsi="Cambria"/>
                <w:sz w:val="20"/>
                <w:szCs w:val="20"/>
              </w:rPr>
              <w:t>O</w:t>
            </w:r>
            <w:r w:rsidRPr="00151620">
              <w:rPr>
                <w:rFonts w:ascii="Cambria" w:hAnsi="Cambria"/>
                <w:sz w:val="20"/>
                <w:szCs w:val="20"/>
                <w:vertAlign w:val="subscript"/>
              </w:rPr>
              <w:t>1</w:t>
            </w:r>
          </w:p>
        </w:tc>
        <w:tc>
          <w:tcPr>
            <w:tcW w:w="3166" w:type="dxa"/>
            <w:tcBorders>
              <w:left w:val="nil"/>
              <w:bottom w:val="single" w:sz="4" w:space="0" w:color="auto"/>
              <w:right w:val="nil"/>
            </w:tcBorders>
          </w:tcPr>
          <w:p w14:paraId="24CE34B5" w14:textId="77777777" w:rsidR="00887C80" w:rsidRPr="00151620" w:rsidRDefault="00887C80" w:rsidP="00475E7D">
            <w:pPr>
              <w:pStyle w:val="ListParagraph"/>
              <w:spacing w:line="240" w:lineRule="auto"/>
              <w:ind w:left="0"/>
              <w:rPr>
                <w:rFonts w:ascii="Cambria" w:hAnsi="Cambria"/>
                <w:sz w:val="20"/>
                <w:szCs w:val="20"/>
              </w:rPr>
            </w:pPr>
            <w:r w:rsidRPr="00151620">
              <w:rPr>
                <w:rFonts w:ascii="Cambria" w:hAnsi="Cambria"/>
                <w:sz w:val="20"/>
                <w:szCs w:val="20"/>
              </w:rPr>
              <w:t>Pembelajaran konvensional</w:t>
            </w:r>
          </w:p>
        </w:tc>
        <w:tc>
          <w:tcPr>
            <w:tcW w:w="1271" w:type="dxa"/>
            <w:tcBorders>
              <w:left w:val="nil"/>
              <w:bottom w:val="single" w:sz="4" w:space="0" w:color="auto"/>
              <w:right w:val="nil"/>
            </w:tcBorders>
          </w:tcPr>
          <w:p w14:paraId="15C8BFA0" w14:textId="77777777" w:rsidR="00887C80" w:rsidRPr="00151620" w:rsidRDefault="00887C80" w:rsidP="00475E7D">
            <w:pPr>
              <w:pStyle w:val="ListParagraph"/>
              <w:spacing w:line="240" w:lineRule="auto"/>
              <w:ind w:left="0"/>
              <w:jc w:val="center"/>
              <w:rPr>
                <w:rFonts w:ascii="Cambria" w:hAnsi="Cambria"/>
                <w:sz w:val="20"/>
                <w:szCs w:val="20"/>
                <w:vertAlign w:val="subscript"/>
              </w:rPr>
            </w:pPr>
            <w:r w:rsidRPr="00151620">
              <w:rPr>
                <w:rFonts w:ascii="Cambria" w:hAnsi="Cambria"/>
                <w:sz w:val="20"/>
                <w:szCs w:val="20"/>
              </w:rPr>
              <w:t>O</w:t>
            </w:r>
            <w:r w:rsidRPr="00151620">
              <w:rPr>
                <w:rFonts w:ascii="Cambria" w:hAnsi="Cambria"/>
                <w:sz w:val="20"/>
                <w:szCs w:val="20"/>
                <w:vertAlign w:val="subscript"/>
              </w:rPr>
              <w:t>2</w:t>
            </w:r>
          </w:p>
        </w:tc>
      </w:tr>
      <w:tr w:rsidR="009A13CB" w:rsidRPr="00151620" w14:paraId="7007EE4E" w14:textId="77777777" w:rsidTr="009A13CB">
        <w:trPr>
          <w:trHeight w:val="568"/>
        </w:trPr>
        <w:tc>
          <w:tcPr>
            <w:tcW w:w="2287" w:type="dxa"/>
            <w:tcBorders>
              <w:left w:val="nil"/>
              <w:right w:val="nil"/>
            </w:tcBorders>
          </w:tcPr>
          <w:p w14:paraId="3A864CF4" w14:textId="77777777" w:rsidR="00887C80" w:rsidRPr="00151620" w:rsidRDefault="00887C80" w:rsidP="00475E7D">
            <w:pPr>
              <w:pStyle w:val="ListParagraph"/>
              <w:spacing w:line="240" w:lineRule="auto"/>
              <w:ind w:left="0"/>
              <w:rPr>
                <w:rFonts w:ascii="Cambria" w:hAnsi="Cambria"/>
                <w:sz w:val="20"/>
                <w:szCs w:val="20"/>
              </w:rPr>
            </w:pPr>
            <w:r w:rsidRPr="00151620">
              <w:rPr>
                <w:rFonts w:ascii="Cambria" w:hAnsi="Cambria"/>
                <w:sz w:val="20"/>
                <w:szCs w:val="20"/>
              </w:rPr>
              <w:t>Kelas Eksperimen</w:t>
            </w:r>
          </w:p>
        </w:tc>
        <w:tc>
          <w:tcPr>
            <w:tcW w:w="1133" w:type="dxa"/>
            <w:tcBorders>
              <w:left w:val="nil"/>
              <w:right w:val="nil"/>
            </w:tcBorders>
          </w:tcPr>
          <w:p w14:paraId="4D42FE76" w14:textId="77777777" w:rsidR="00887C80" w:rsidRPr="00151620" w:rsidRDefault="00887C80" w:rsidP="00475E7D">
            <w:pPr>
              <w:pStyle w:val="ListParagraph"/>
              <w:spacing w:line="240" w:lineRule="auto"/>
              <w:ind w:left="0"/>
              <w:jc w:val="center"/>
              <w:rPr>
                <w:rFonts w:ascii="Cambria" w:hAnsi="Cambria"/>
                <w:sz w:val="20"/>
                <w:szCs w:val="20"/>
                <w:vertAlign w:val="subscript"/>
              </w:rPr>
            </w:pPr>
            <w:r w:rsidRPr="00151620">
              <w:rPr>
                <w:rFonts w:ascii="Cambria" w:hAnsi="Cambria"/>
                <w:sz w:val="20"/>
                <w:szCs w:val="20"/>
              </w:rPr>
              <w:t>O</w:t>
            </w:r>
            <w:r w:rsidRPr="00151620">
              <w:rPr>
                <w:rFonts w:ascii="Cambria" w:hAnsi="Cambria"/>
                <w:sz w:val="20"/>
                <w:szCs w:val="20"/>
                <w:vertAlign w:val="subscript"/>
              </w:rPr>
              <w:t>3</w:t>
            </w:r>
          </w:p>
        </w:tc>
        <w:tc>
          <w:tcPr>
            <w:tcW w:w="3166" w:type="dxa"/>
            <w:tcBorders>
              <w:left w:val="nil"/>
              <w:right w:val="nil"/>
            </w:tcBorders>
          </w:tcPr>
          <w:p w14:paraId="1E28DC32" w14:textId="77777777" w:rsidR="00887C80" w:rsidRPr="00151620" w:rsidRDefault="00887C80" w:rsidP="00475E7D">
            <w:pPr>
              <w:pStyle w:val="ListParagraph"/>
              <w:spacing w:line="240" w:lineRule="auto"/>
              <w:ind w:left="0"/>
              <w:rPr>
                <w:rFonts w:ascii="Cambria" w:hAnsi="Cambria"/>
                <w:sz w:val="20"/>
                <w:szCs w:val="20"/>
              </w:rPr>
            </w:pPr>
            <w:r w:rsidRPr="00151620">
              <w:rPr>
                <w:rFonts w:ascii="Cambria" w:hAnsi="Cambria"/>
                <w:sz w:val="20"/>
                <w:szCs w:val="20"/>
              </w:rPr>
              <w:t>Pembelajaran berbasis multirepresentasi</w:t>
            </w:r>
          </w:p>
        </w:tc>
        <w:tc>
          <w:tcPr>
            <w:tcW w:w="1271" w:type="dxa"/>
            <w:tcBorders>
              <w:left w:val="nil"/>
              <w:right w:val="nil"/>
            </w:tcBorders>
          </w:tcPr>
          <w:p w14:paraId="20943026" w14:textId="77777777" w:rsidR="00887C80" w:rsidRPr="00151620" w:rsidRDefault="00887C80" w:rsidP="00475E7D">
            <w:pPr>
              <w:pStyle w:val="ListParagraph"/>
              <w:spacing w:line="240" w:lineRule="auto"/>
              <w:ind w:left="0"/>
              <w:jc w:val="center"/>
              <w:rPr>
                <w:rFonts w:ascii="Cambria" w:hAnsi="Cambria"/>
                <w:sz w:val="20"/>
                <w:szCs w:val="20"/>
                <w:vertAlign w:val="subscript"/>
              </w:rPr>
            </w:pPr>
            <w:r w:rsidRPr="00151620">
              <w:rPr>
                <w:rFonts w:ascii="Cambria" w:hAnsi="Cambria"/>
                <w:sz w:val="20"/>
                <w:szCs w:val="20"/>
              </w:rPr>
              <w:t>O</w:t>
            </w:r>
            <w:r w:rsidRPr="00151620">
              <w:rPr>
                <w:rFonts w:ascii="Cambria" w:hAnsi="Cambria"/>
                <w:sz w:val="20"/>
                <w:szCs w:val="20"/>
                <w:vertAlign w:val="subscript"/>
              </w:rPr>
              <w:t>4</w:t>
            </w:r>
          </w:p>
        </w:tc>
      </w:tr>
    </w:tbl>
    <w:p w14:paraId="37262593" w14:textId="77777777" w:rsidR="009A13CB" w:rsidRDefault="009A13CB" w:rsidP="009A13CB">
      <w:pPr>
        <w:spacing w:before="0" w:beforeAutospacing="0" w:after="0" w:afterAutospacing="0"/>
        <w:ind w:firstLine="199"/>
        <w:jc w:val="both"/>
        <w:rPr>
          <w:rFonts w:ascii="Cambria" w:hAnsi="Cambria" w:cs="Times New Roman"/>
          <w:sz w:val="20"/>
          <w:szCs w:val="20"/>
        </w:rPr>
      </w:pPr>
    </w:p>
    <w:p w14:paraId="4D7C528A" w14:textId="77777777" w:rsidR="009A13CB" w:rsidRDefault="009A13CB" w:rsidP="009A13CB">
      <w:pPr>
        <w:spacing w:before="0" w:beforeAutospacing="0" w:after="0" w:afterAutospacing="0"/>
        <w:ind w:firstLine="199"/>
        <w:jc w:val="both"/>
        <w:rPr>
          <w:rFonts w:ascii="Cambria" w:hAnsi="Cambria" w:cs="Times New Roman"/>
          <w:sz w:val="20"/>
          <w:szCs w:val="20"/>
        </w:rPr>
        <w:sectPr w:rsidR="009A13CB" w:rsidSect="009A13CB">
          <w:type w:val="continuous"/>
          <w:pgSz w:w="11907" w:h="16839"/>
          <w:pgMar w:top="2268" w:right="1440" w:bottom="1701" w:left="1701" w:header="720" w:footer="0" w:gutter="0"/>
          <w:cols w:space="720"/>
        </w:sectPr>
      </w:pPr>
    </w:p>
    <w:p w14:paraId="0074EAFF" w14:textId="44562069" w:rsidR="009A13CB" w:rsidRDefault="009A13CB" w:rsidP="009A13CB">
      <w:pPr>
        <w:spacing w:before="0" w:beforeAutospacing="0" w:after="0" w:afterAutospacing="0"/>
        <w:ind w:firstLine="199"/>
        <w:jc w:val="both"/>
        <w:rPr>
          <w:rFonts w:ascii="Cambria" w:hAnsi="Cambria" w:cs="Times New Roman"/>
          <w:sz w:val="20"/>
          <w:szCs w:val="20"/>
        </w:rPr>
      </w:pPr>
      <w:proofErr w:type="spellStart"/>
      <w:r w:rsidRPr="00151620">
        <w:rPr>
          <w:rFonts w:ascii="Cambria" w:hAnsi="Cambria" w:cs="Times New Roman"/>
          <w:sz w:val="20"/>
          <w:szCs w:val="20"/>
        </w:rPr>
        <w:lastRenderedPageBreak/>
        <w:t>Pada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Tabel</w:t>
      </w:r>
      <w:proofErr w:type="spellEnd"/>
      <w:r w:rsidRPr="00151620">
        <w:rPr>
          <w:rFonts w:ascii="Cambria" w:hAnsi="Cambria" w:cs="Times New Roman"/>
          <w:sz w:val="20"/>
          <w:szCs w:val="20"/>
        </w:rPr>
        <w:t xml:space="preserve"> 1.1, O</w:t>
      </w:r>
      <w:r w:rsidRPr="00151620">
        <w:rPr>
          <w:rFonts w:ascii="Cambria" w:hAnsi="Cambria" w:cs="Times New Roman"/>
          <w:sz w:val="20"/>
          <w:szCs w:val="20"/>
          <w:vertAlign w:val="subscript"/>
        </w:rPr>
        <w:t xml:space="preserve">1 </w:t>
      </w:r>
      <w:proofErr w:type="spellStart"/>
      <w:r w:rsidRPr="00151620">
        <w:rPr>
          <w:rFonts w:ascii="Cambria" w:hAnsi="Cambria" w:cs="Times New Roman"/>
          <w:sz w:val="20"/>
          <w:szCs w:val="20"/>
        </w:rPr>
        <w:t>merupakan</w:t>
      </w:r>
      <w:proofErr w:type="spellEnd"/>
      <w:r w:rsidRPr="00151620">
        <w:rPr>
          <w:rFonts w:ascii="Cambria" w:hAnsi="Cambria" w:cs="Times New Roman"/>
          <w:sz w:val="20"/>
          <w:szCs w:val="20"/>
        </w:rPr>
        <w:t xml:space="preserve"> </w:t>
      </w:r>
      <w:r w:rsidRPr="00151620">
        <w:rPr>
          <w:rFonts w:ascii="Cambria" w:hAnsi="Cambria" w:cs="Times New Roman"/>
          <w:i/>
          <w:sz w:val="20"/>
          <w:szCs w:val="20"/>
        </w:rPr>
        <w:t xml:space="preserve">Pre-test </w:t>
      </w:r>
      <w:proofErr w:type="spellStart"/>
      <w:r w:rsidRPr="00151620">
        <w:rPr>
          <w:rFonts w:ascii="Cambria" w:hAnsi="Cambria" w:cs="Times New Roman"/>
          <w:sz w:val="20"/>
          <w:szCs w:val="20"/>
        </w:rPr>
        <w:t>pada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kelas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kontrol</w:t>
      </w:r>
      <w:proofErr w:type="spellEnd"/>
      <w:r w:rsidRPr="00151620">
        <w:rPr>
          <w:rFonts w:ascii="Cambria" w:hAnsi="Cambria" w:cs="Times New Roman"/>
          <w:sz w:val="20"/>
          <w:szCs w:val="20"/>
        </w:rPr>
        <w:t>, O</w:t>
      </w:r>
      <w:r w:rsidRPr="00151620">
        <w:rPr>
          <w:rFonts w:ascii="Cambria" w:hAnsi="Cambria" w:cs="Times New Roman"/>
          <w:sz w:val="20"/>
          <w:szCs w:val="20"/>
          <w:vertAlign w:val="subscript"/>
        </w:rPr>
        <w:t>2</w:t>
      </w:r>
      <w:r w:rsidRPr="00151620">
        <w:rPr>
          <w:rFonts w:ascii="Cambria" w:hAnsi="Cambria" w:cs="Times New Roman"/>
          <w:sz w:val="20"/>
          <w:szCs w:val="20"/>
        </w:rPr>
        <w:t xml:space="preserve"> </w:t>
      </w:r>
      <w:proofErr w:type="spellStart"/>
      <w:r w:rsidRPr="00151620">
        <w:rPr>
          <w:rFonts w:ascii="Cambria" w:hAnsi="Cambria" w:cs="Times New Roman"/>
          <w:sz w:val="20"/>
          <w:szCs w:val="20"/>
        </w:rPr>
        <w:t>merupakan</w:t>
      </w:r>
      <w:proofErr w:type="spellEnd"/>
      <w:r w:rsidRPr="00151620">
        <w:rPr>
          <w:rFonts w:ascii="Cambria" w:hAnsi="Cambria" w:cs="Times New Roman"/>
          <w:sz w:val="20"/>
          <w:szCs w:val="20"/>
        </w:rPr>
        <w:t xml:space="preserve"> </w:t>
      </w:r>
      <w:r w:rsidRPr="00151620">
        <w:rPr>
          <w:rFonts w:ascii="Cambria" w:hAnsi="Cambria" w:cs="Times New Roman"/>
          <w:i/>
          <w:sz w:val="20"/>
          <w:szCs w:val="20"/>
        </w:rPr>
        <w:t xml:space="preserve">Post-test </w:t>
      </w:r>
      <w:proofErr w:type="spellStart"/>
      <w:r w:rsidRPr="00151620">
        <w:rPr>
          <w:rFonts w:ascii="Cambria" w:hAnsi="Cambria" w:cs="Times New Roman"/>
          <w:sz w:val="20"/>
          <w:szCs w:val="20"/>
        </w:rPr>
        <w:t>pada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kelas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kontrol</w:t>
      </w:r>
      <w:proofErr w:type="spellEnd"/>
      <w:r w:rsidRPr="00151620">
        <w:rPr>
          <w:rFonts w:ascii="Cambria" w:hAnsi="Cambria" w:cs="Times New Roman"/>
          <w:sz w:val="20"/>
          <w:szCs w:val="20"/>
        </w:rPr>
        <w:t>, O</w:t>
      </w:r>
      <w:r w:rsidRPr="00151620">
        <w:rPr>
          <w:rFonts w:ascii="Cambria" w:hAnsi="Cambria" w:cs="Times New Roman"/>
          <w:sz w:val="20"/>
          <w:szCs w:val="20"/>
          <w:vertAlign w:val="subscript"/>
        </w:rPr>
        <w:t>3</w:t>
      </w:r>
      <w:r w:rsidRPr="00151620">
        <w:rPr>
          <w:rFonts w:ascii="Cambria" w:hAnsi="Cambria" w:cs="Times New Roman"/>
          <w:sz w:val="20"/>
          <w:szCs w:val="20"/>
        </w:rPr>
        <w:t xml:space="preserve"> </w:t>
      </w:r>
      <w:proofErr w:type="spellStart"/>
      <w:r w:rsidRPr="00151620">
        <w:rPr>
          <w:rFonts w:ascii="Cambria" w:hAnsi="Cambria" w:cs="Times New Roman"/>
          <w:sz w:val="20"/>
          <w:szCs w:val="20"/>
        </w:rPr>
        <w:t>adalah</w:t>
      </w:r>
      <w:proofErr w:type="spellEnd"/>
      <w:r w:rsidRPr="00151620">
        <w:rPr>
          <w:rFonts w:ascii="Cambria" w:hAnsi="Cambria" w:cs="Times New Roman"/>
          <w:sz w:val="20"/>
          <w:szCs w:val="20"/>
        </w:rPr>
        <w:t xml:space="preserve"> </w:t>
      </w:r>
      <w:r w:rsidRPr="00151620">
        <w:rPr>
          <w:rFonts w:ascii="Cambria" w:hAnsi="Cambria" w:cs="Times New Roman"/>
          <w:i/>
          <w:sz w:val="20"/>
          <w:szCs w:val="20"/>
        </w:rPr>
        <w:t xml:space="preserve">Pre-test </w:t>
      </w:r>
      <w:proofErr w:type="spellStart"/>
      <w:r w:rsidRPr="00151620">
        <w:rPr>
          <w:rFonts w:ascii="Cambria" w:hAnsi="Cambria" w:cs="Times New Roman"/>
          <w:sz w:val="20"/>
          <w:szCs w:val="20"/>
        </w:rPr>
        <w:t>pada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kelas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eksperimen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dan</w:t>
      </w:r>
      <w:proofErr w:type="spellEnd"/>
      <w:r w:rsidRPr="00151620">
        <w:rPr>
          <w:rFonts w:ascii="Cambria" w:hAnsi="Cambria" w:cs="Times New Roman"/>
          <w:sz w:val="20"/>
          <w:szCs w:val="20"/>
        </w:rPr>
        <w:t xml:space="preserve"> O</w:t>
      </w:r>
      <w:r w:rsidRPr="00151620">
        <w:rPr>
          <w:rFonts w:ascii="Cambria" w:hAnsi="Cambria" w:cs="Times New Roman"/>
          <w:sz w:val="20"/>
          <w:szCs w:val="20"/>
          <w:vertAlign w:val="subscript"/>
        </w:rPr>
        <w:t>4</w:t>
      </w:r>
      <w:r w:rsidRPr="00151620">
        <w:rPr>
          <w:rFonts w:ascii="Cambria" w:hAnsi="Cambria" w:cs="Times New Roman"/>
          <w:sz w:val="20"/>
          <w:szCs w:val="20"/>
        </w:rPr>
        <w:t xml:space="preserve"> </w:t>
      </w:r>
      <w:proofErr w:type="spellStart"/>
      <w:r w:rsidRPr="00151620">
        <w:rPr>
          <w:rFonts w:ascii="Cambria" w:hAnsi="Cambria" w:cs="Times New Roman"/>
          <w:sz w:val="20"/>
          <w:szCs w:val="20"/>
        </w:rPr>
        <w:t>adalah</w:t>
      </w:r>
      <w:proofErr w:type="spellEnd"/>
      <w:r w:rsidRPr="00151620">
        <w:rPr>
          <w:rFonts w:ascii="Cambria" w:hAnsi="Cambria" w:cs="Times New Roman"/>
          <w:sz w:val="20"/>
          <w:szCs w:val="20"/>
        </w:rPr>
        <w:t xml:space="preserve"> </w:t>
      </w:r>
      <w:r w:rsidRPr="00151620">
        <w:rPr>
          <w:rFonts w:ascii="Cambria" w:hAnsi="Cambria" w:cs="Times New Roman"/>
          <w:i/>
          <w:sz w:val="20"/>
          <w:szCs w:val="20"/>
        </w:rPr>
        <w:t xml:space="preserve">Post-test </w:t>
      </w:r>
      <w:proofErr w:type="spellStart"/>
      <w:r w:rsidRPr="00151620">
        <w:rPr>
          <w:rFonts w:ascii="Cambria" w:hAnsi="Cambria" w:cs="Times New Roman"/>
          <w:sz w:val="20"/>
          <w:szCs w:val="20"/>
        </w:rPr>
        <w:t>pada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kelas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eksperimen</w:t>
      </w:r>
      <w:proofErr w:type="spellEnd"/>
      <w:r w:rsidRPr="00151620">
        <w:rPr>
          <w:rFonts w:ascii="Cambria" w:hAnsi="Cambria" w:cs="Times New Roman"/>
          <w:sz w:val="20"/>
          <w:szCs w:val="20"/>
        </w:rPr>
        <w:t xml:space="preserve">. X </w:t>
      </w:r>
      <w:proofErr w:type="spellStart"/>
      <w:r w:rsidRPr="00151620">
        <w:rPr>
          <w:rFonts w:ascii="Cambria" w:hAnsi="Cambria" w:cs="Times New Roman"/>
          <w:sz w:val="20"/>
          <w:szCs w:val="20"/>
        </w:rPr>
        <w:t>merupakan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perlakuan</w:t>
      </w:r>
      <w:proofErr w:type="spellEnd"/>
      <w:r w:rsidRPr="00151620">
        <w:rPr>
          <w:rFonts w:ascii="Cambria" w:hAnsi="Cambria" w:cs="Times New Roman"/>
          <w:sz w:val="20"/>
          <w:szCs w:val="20"/>
        </w:rPr>
        <w:t xml:space="preserve"> yang </w:t>
      </w:r>
      <w:proofErr w:type="spellStart"/>
      <w:r w:rsidRPr="00151620">
        <w:rPr>
          <w:rFonts w:ascii="Cambria" w:hAnsi="Cambria" w:cs="Times New Roman"/>
          <w:sz w:val="20"/>
          <w:szCs w:val="20"/>
        </w:rPr>
        <w:t>diterapkan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selama</w:t>
      </w:r>
      <w:proofErr w:type="spellEnd"/>
      <w:r w:rsidRPr="009A13CB">
        <w:rPr>
          <w:rFonts w:ascii="Cambria" w:hAnsi="Cambria" w:cs="Times New Roman"/>
          <w:sz w:val="20"/>
          <w:szCs w:val="20"/>
        </w:rPr>
        <w:t xml:space="preserve"> </w:t>
      </w:r>
      <w:proofErr w:type="spellStart"/>
      <w:r w:rsidRPr="00151620">
        <w:rPr>
          <w:rFonts w:ascii="Cambria" w:hAnsi="Cambria" w:cs="Times New Roman"/>
          <w:sz w:val="20"/>
          <w:szCs w:val="20"/>
        </w:rPr>
        <w:t>penelitian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Kelas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kontrol</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menggunakan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pembelajaran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konvensional</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dimana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menggunakan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metode</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ceramah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latihan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soal</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sedangkan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kelas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eksperimen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menggunakan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pembelajaran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berbasis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multirepresentasi</w:t>
      </w:r>
      <w:proofErr w:type="spellEnd"/>
      <w:r>
        <w:rPr>
          <w:rFonts w:ascii="Cambria" w:hAnsi="Cambria" w:cs="Times New Roman"/>
          <w:sz w:val="20"/>
          <w:szCs w:val="20"/>
        </w:rPr>
        <w:t>.</w:t>
      </w:r>
    </w:p>
    <w:p w14:paraId="52629933" w14:textId="4757701D" w:rsidR="009A13CB" w:rsidRPr="00151620" w:rsidRDefault="009A13CB" w:rsidP="009A13CB">
      <w:pPr>
        <w:spacing w:before="0" w:beforeAutospacing="0" w:after="0" w:afterAutospacing="0"/>
        <w:ind w:firstLine="199"/>
        <w:jc w:val="both"/>
        <w:rPr>
          <w:rFonts w:ascii="Cambria" w:hAnsi="Cambria" w:cs="Times New Roman"/>
          <w:sz w:val="20"/>
          <w:szCs w:val="20"/>
        </w:rPr>
      </w:pPr>
      <w:r w:rsidRPr="006B481F">
        <w:rPr>
          <w:rFonts w:ascii="Cambria" w:hAnsi="Cambria" w:cs="Times New Roman"/>
          <w:sz w:val="20"/>
          <w:szCs w:val="20"/>
          <w:lang w:val="nl-NL"/>
        </w:rPr>
        <w:t xml:space="preserve">Pengumpulan data menggunakan metode dokumentasi dan metode tes. Metode dokumentasi digunakan untuk mengumpulkan data awal berupa nama-nama siswa dan nilai raport semester gasal untuk mengetahui kemampuan awal siswa. Metode tes digunakan untuk mengukur kemampuan pemecahan masalah siswa. Metode tes yang digunakan yaitu berupa instrumen tes berbentuk soal uraian. Instrumen tes tersebut akan digunakan pada saat </w:t>
      </w:r>
      <w:r w:rsidRPr="006B481F">
        <w:rPr>
          <w:rFonts w:ascii="Cambria" w:hAnsi="Cambria" w:cs="Times New Roman"/>
          <w:i/>
          <w:sz w:val="20"/>
          <w:szCs w:val="20"/>
          <w:lang w:val="nl-NL"/>
        </w:rPr>
        <w:t xml:space="preserve">pre-test </w:t>
      </w:r>
      <w:r w:rsidRPr="006B481F">
        <w:rPr>
          <w:rFonts w:ascii="Cambria" w:hAnsi="Cambria" w:cs="Times New Roman"/>
          <w:sz w:val="20"/>
          <w:szCs w:val="20"/>
          <w:lang w:val="nl-NL"/>
        </w:rPr>
        <w:t xml:space="preserve">dan </w:t>
      </w:r>
      <w:r w:rsidRPr="006B481F">
        <w:rPr>
          <w:rFonts w:ascii="Cambria" w:hAnsi="Cambria" w:cs="Times New Roman"/>
          <w:i/>
          <w:sz w:val="20"/>
          <w:szCs w:val="20"/>
          <w:lang w:val="nl-NL"/>
        </w:rPr>
        <w:t xml:space="preserve">post-test. </w:t>
      </w:r>
      <w:r w:rsidRPr="006B481F">
        <w:rPr>
          <w:rFonts w:ascii="Cambria" w:hAnsi="Cambria" w:cs="Times New Roman"/>
          <w:sz w:val="20"/>
          <w:szCs w:val="20"/>
          <w:lang w:val="nl-NL"/>
        </w:rPr>
        <w:t xml:space="preserve">Setelah melakukan </w:t>
      </w:r>
      <w:r w:rsidRPr="006B481F">
        <w:rPr>
          <w:rFonts w:ascii="Cambria" w:hAnsi="Cambria" w:cs="Times New Roman"/>
          <w:i/>
          <w:sz w:val="20"/>
          <w:szCs w:val="20"/>
          <w:lang w:val="nl-NL"/>
        </w:rPr>
        <w:t xml:space="preserve">pre-test </w:t>
      </w:r>
      <w:r w:rsidRPr="006B481F">
        <w:rPr>
          <w:rFonts w:ascii="Cambria" w:hAnsi="Cambria" w:cs="Times New Roman"/>
          <w:sz w:val="20"/>
          <w:szCs w:val="20"/>
          <w:lang w:val="nl-NL"/>
        </w:rPr>
        <w:t xml:space="preserve">dan </w:t>
      </w:r>
      <w:r w:rsidRPr="006B481F">
        <w:rPr>
          <w:rFonts w:ascii="Cambria" w:hAnsi="Cambria" w:cs="Times New Roman"/>
          <w:i/>
          <w:sz w:val="20"/>
          <w:szCs w:val="20"/>
          <w:lang w:val="nl-NL"/>
        </w:rPr>
        <w:t xml:space="preserve">post-test, </w:t>
      </w:r>
      <w:r w:rsidRPr="006B481F">
        <w:rPr>
          <w:rFonts w:ascii="Cambria" w:hAnsi="Cambria" w:cs="Times New Roman"/>
          <w:sz w:val="20"/>
          <w:szCs w:val="20"/>
          <w:lang w:val="nl-NL"/>
        </w:rPr>
        <w:t xml:space="preserve">data yang diperoleh dianalisis dengan uji normalitas untuk </w:t>
      </w:r>
      <w:r w:rsidRPr="006B481F">
        <w:rPr>
          <w:rFonts w:ascii="Cambria" w:hAnsi="Cambria" w:cs="Times New Roman"/>
          <w:sz w:val="20"/>
          <w:szCs w:val="20"/>
          <w:lang w:val="nl-NL"/>
        </w:rPr>
        <w:lastRenderedPageBreak/>
        <w:t xml:space="preserve">mengetahui data berdistribusi normal atau tidak. </w:t>
      </w:r>
      <w:proofErr w:type="spellStart"/>
      <w:r w:rsidRPr="00151620">
        <w:rPr>
          <w:rFonts w:ascii="Cambria" w:hAnsi="Cambria" w:cs="Times New Roman"/>
          <w:sz w:val="20"/>
          <w:szCs w:val="20"/>
        </w:rPr>
        <w:t>Kemudian</w:t>
      </w:r>
      <w:proofErr w:type="spellEnd"/>
      <w:r w:rsidRPr="00151620">
        <w:rPr>
          <w:rFonts w:ascii="Cambria" w:hAnsi="Cambria" w:cs="Times New Roman"/>
          <w:sz w:val="20"/>
          <w:szCs w:val="20"/>
        </w:rPr>
        <w:t xml:space="preserve"> data </w:t>
      </w:r>
      <w:proofErr w:type="spellStart"/>
      <w:r w:rsidRPr="00151620">
        <w:rPr>
          <w:rFonts w:ascii="Cambria" w:hAnsi="Cambria" w:cs="Times New Roman"/>
          <w:sz w:val="20"/>
          <w:szCs w:val="20"/>
        </w:rPr>
        <w:t>juga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diuji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homogenitasnya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untuk</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mengetahui</w:t>
      </w:r>
      <w:proofErr w:type="spellEnd"/>
      <w:r w:rsidRPr="00151620">
        <w:rPr>
          <w:rFonts w:ascii="Cambria" w:hAnsi="Cambria" w:cs="Times New Roman"/>
          <w:sz w:val="20"/>
          <w:szCs w:val="20"/>
        </w:rPr>
        <w:t xml:space="preserve"> data </w:t>
      </w:r>
      <w:proofErr w:type="spellStart"/>
      <w:r w:rsidRPr="00151620">
        <w:rPr>
          <w:rFonts w:ascii="Cambria" w:hAnsi="Cambria" w:cs="Times New Roman"/>
          <w:sz w:val="20"/>
          <w:szCs w:val="20"/>
        </w:rPr>
        <w:t>bersifat</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homogen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Dilakukan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uji</w:t>
      </w:r>
      <w:proofErr w:type="spellEnd"/>
      <w:r w:rsidRPr="00151620">
        <w:rPr>
          <w:rFonts w:ascii="Cambria" w:hAnsi="Cambria" w:cs="Times New Roman"/>
          <w:sz w:val="20"/>
          <w:szCs w:val="20"/>
        </w:rPr>
        <w:t xml:space="preserve"> gain </w:t>
      </w:r>
      <w:proofErr w:type="spellStart"/>
      <w:r w:rsidRPr="00151620">
        <w:rPr>
          <w:rFonts w:ascii="Cambria" w:hAnsi="Cambria" w:cs="Times New Roman"/>
          <w:sz w:val="20"/>
          <w:szCs w:val="20"/>
        </w:rPr>
        <w:t>juga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untuk</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mengetahui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peningkatan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keterampilan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pemecahan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masalah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pada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siswa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Terakhir</w:t>
      </w:r>
      <w:proofErr w:type="spellEnd"/>
      <w:r w:rsidRPr="00151620">
        <w:rPr>
          <w:rFonts w:ascii="Cambria" w:hAnsi="Cambria" w:cs="Times New Roman"/>
          <w:sz w:val="20"/>
          <w:szCs w:val="20"/>
        </w:rPr>
        <w:t xml:space="preserve">, data </w:t>
      </w:r>
      <w:proofErr w:type="spellStart"/>
      <w:r w:rsidRPr="00151620">
        <w:rPr>
          <w:rFonts w:ascii="Cambria" w:hAnsi="Cambria" w:cs="Times New Roman"/>
          <w:sz w:val="20"/>
          <w:szCs w:val="20"/>
        </w:rPr>
        <w:t>diuji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hipotesisnya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untuk</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menguji</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hipotesis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peningkatan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keterampilan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pemecahan</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masalah</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siswa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pada</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kelas</w:t>
      </w:r>
      <w:proofErr w:type="spellEnd"/>
      <w:r w:rsidRPr="00151620">
        <w:rPr>
          <w:rFonts w:ascii="Cambria" w:hAnsi="Cambria" w:cs="Times New Roman"/>
          <w:sz w:val="20"/>
          <w:szCs w:val="20"/>
        </w:rPr>
        <w:t xml:space="preserve"> </w:t>
      </w:r>
      <w:proofErr w:type="spellStart"/>
      <w:r w:rsidRPr="00151620">
        <w:rPr>
          <w:rFonts w:ascii="Cambria" w:hAnsi="Cambria" w:cs="Times New Roman"/>
          <w:sz w:val="20"/>
          <w:szCs w:val="20"/>
        </w:rPr>
        <w:t>eksperimen</w:t>
      </w:r>
      <w:proofErr w:type="spellEnd"/>
      <w:r w:rsidRPr="00151620">
        <w:rPr>
          <w:rFonts w:ascii="Cambria" w:hAnsi="Cambria" w:cs="Times New Roman"/>
          <w:sz w:val="20"/>
          <w:szCs w:val="20"/>
        </w:rPr>
        <w:t>.</w:t>
      </w:r>
    </w:p>
    <w:p w14:paraId="2B9C2161" w14:textId="77777777" w:rsidR="009A13CB" w:rsidRPr="006B481F" w:rsidRDefault="009A13CB" w:rsidP="009A13CB">
      <w:pPr>
        <w:jc w:val="both"/>
        <w:rPr>
          <w:rFonts w:ascii="Cambria" w:hAnsi="Cambria"/>
          <w:sz w:val="20"/>
          <w:szCs w:val="20"/>
          <w:lang w:val="nl-NL"/>
        </w:rPr>
      </w:pPr>
      <w:r w:rsidRPr="00151620">
        <w:rPr>
          <w:rFonts w:ascii="Cambria" w:hAnsi="Cambria" w:cs="Times New Roman"/>
          <w:sz w:val="20"/>
          <w:szCs w:val="20"/>
        </w:rPr>
        <w:t xml:space="preserve">    </w:t>
      </w:r>
      <w:r w:rsidRPr="006B481F">
        <w:rPr>
          <w:rFonts w:ascii="Cambria" w:hAnsi="Cambria" w:cs="Times New Roman"/>
          <w:sz w:val="20"/>
          <w:szCs w:val="20"/>
          <w:lang w:val="nl-NL"/>
        </w:rPr>
        <w:t xml:space="preserve">Efektivitas pembelajaran fisika dianalisis dengan menentukan kriteria keefektivitasan pembelajaran. Penelitian ini menggunakan kriteria keefektivitasan pembelajaran berupa a) ketuntasan belajar, apabila 75% dari jumlah siswa mendapatkan nilai minimal 60 maka pembelajaran dikatakan efektif; dan b) model pembelajaran dapat dikatakan efektif apabila secara statistik hasil belajar siswa mengalami peningkatan yang signifikan antara pemahaman awal dengan pemahaman setelah diterapkan pembelajaran (nilai gain yang signifikan). </w:t>
      </w:r>
      <w:r w:rsidRPr="006B481F">
        <w:rPr>
          <w:rFonts w:ascii="Cambria" w:hAnsi="Cambria"/>
          <w:sz w:val="20"/>
          <w:szCs w:val="20"/>
          <w:lang w:val="nl-NL"/>
        </w:rPr>
        <w:t>Kriteria efektivitas pembelajaran disajikan pada Tabel 1.2.</w:t>
      </w:r>
    </w:p>
    <w:p w14:paraId="357765AE" w14:textId="77777777" w:rsidR="009A13CB" w:rsidRPr="006B481F" w:rsidRDefault="009A13CB" w:rsidP="009A13CB">
      <w:pPr>
        <w:ind w:left="0"/>
        <w:jc w:val="both"/>
        <w:rPr>
          <w:rFonts w:asciiTheme="majorHAnsi" w:hAnsiTheme="majorHAnsi"/>
          <w:iCs/>
          <w:sz w:val="18"/>
          <w:szCs w:val="18"/>
          <w:lang w:val="nl-NL"/>
        </w:rPr>
        <w:sectPr w:rsidR="009A13CB" w:rsidRPr="006B481F" w:rsidSect="009A13CB">
          <w:type w:val="continuous"/>
          <w:pgSz w:w="11907" w:h="16839"/>
          <w:pgMar w:top="2268" w:right="1440" w:bottom="1701" w:left="1701" w:header="720" w:footer="0" w:gutter="0"/>
          <w:cols w:num="2" w:space="720"/>
        </w:sectPr>
      </w:pPr>
    </w:p>
    <w:p w14:paraId="2CED5330" w14:textId="40848D1E" w:rsidR="009A13CB" w:rsidRPr="006B481F" w:rsidRDefault="009A13CB" w:rsidP="009A13CB">
      <w:pPr>
        <w:ind w:left="0"/>
        <w:jc w:val="both"/>
        <w:rPr>
          <w:rFonts w:asciiTheme="majorHAnsi" w:hAnsiTheme="majorHAnsi"/>
          <w:iCs/>
          <w:sz w:val="18"/>
          <w:szCs w:val="18"/>
          <w:lang w:val="nl-NL"/>
        </w:rPr>
      </w:pPr>
    </w:p>
    <w:p w14:paraId="3C71E1C8" w14:textId="095EBCC7" w:rsidR="009A13CB" w:rsidRPr="009A13CB" w:rsidRDefault="009A13CB" w:rsidP="009A13CB">
      <w:pPr>
        <w:pStyle w:val="Caption"/>
        <w:spacing w:after="0"/>
        <w:ind w:firstLine="270"/>
        <w:jc w:val="center"/>
        <w:rPr>
          <w:rFonts w:ascii="Cambria" w:hAnsi="Cambria"/>
          <w:b/>
          <w:i w:val="0"/>
          <w:iCs w:val="0"/>
          <w:color w:val="auto"/>
          <w:sz w:val="20"/>
          <w:szCs w:val="20"/>
          <w:lang w:val="sv-SE"/>
        </w:rPr>
      </w:pPr>
      <w:r w:rsidRPr="006B481F">
        <w:rPr>
          <w:rFonts w:ascii="Cambria" w:hAnsi="Cambria"/>
          <w:i w:val="0"/>
          <w:iCs w:val="0"/>
          <w:color w:val="auto"/>
          <w:sz w:val="20"/>
          <w:szCs w:val="20"/>
          <w:lang w:val="nl-NL"/>
        </w:rPr>
        <w:lastRenderedPageBreak/>
        <w:t xml:space="preserve">Tabel 1. 2 </w:t>
      </w:r>
      <w:r w:rsidRPr="009A13CB">
        <w:rPr>
          <w:rFonts w:ascii="Cambria" w:hAnsi="Cambria"/>
          <w:i w:val="0"/>
          <w:iCs w:val="0"/>
          <w:color w:val="auto"/>
          <w:sz w:val="20"/>
          <w:szCs w:val="20"/>
          <w:lang w:val="sv-SE"/>
        </w:rPr>
        <w:t xml:space="preserve">Kriteria Efektivitas Pembelajaran </w:t>
      </w:r>
      <w:r w:rsidRPr="009A13CB">
        <w:rPr>
          <w:rFonts w:ascii="Cambria" w:hAnsi="Cambria"/>
          <w:b/>
          <w:i w:val="0"/>
          <w:iCs w:val="0"/>
          <w:color w:val="auto"/>
          <w:sz w:val="20"/>
          <w:szCs w:val="20"/>
          <w:lang w:val="sv-SE"/>
        </w:rPr>
        <w:fldChar w:fldCharType="begin" w:fldLock="1"/>
      </w:r>
      <w:r w:rsidRPr="009A13CB">
        <w:rPr>
          <w:rFonts w:ascii="Cambria" w:hAnsi="Cambria"/>
          <w:i w:val="0"/>
          <w:iCs w:val="0"/>
          <w:color w:val="auto"/>
          <w:sz w:val="20"/>
          <w:szCs w:val="20"/>
          <w:lang w:val="sv-SE"/>
        </w:rPr>
        <w:instrText>ADDIN CSL_CITATION {"citationItems":[{"id":"ITEM-1","itemData":{"author":[{"dropping-particle":"","family":"Taher","given":"M","non-dropping-particle":"","parse-names":false,"suffix":""},{"dropping-particle":"","family":"Abtaria","given":"Yeni","non-dropping-particle":"","parse-names":false,"suffix":""}],"id":"ITEM-1","issue":"2","issued":{"date-parts":[["2017"]]},"page":"148-157","title":"EFEKTIFITAS PEMBELAJARAN CREATIVE PROBLEM SOLVING BERBASIS EKSPRIMEN DALAM","type":"article-journal","volume":"3"},"uris":["http://www.mendeley.com/documents/?uuid=6fd79290-7174-44fe-94af-9d5d4b703ed4"]}],"mendeley":{"formattedCitation":"(Taher &amp; Abtaria, 2017)","plainTextFormattedCitation":"(Taher &amp; Abtaria, 2017)","previouslyFormattedCitation":"(Taher &amp; Abtaria, 2017)"},"properties":{"noteIndex":0},"schema":"https://github.com/citation-style-language/schema/raw/master/csl-citation.json"}</w:instrText>
      </w:r>
      <w:r w:rsidRPr="009A13CB">
        <w:rPr>
          <w:rFonts w:ascii="Cambria" w:hAnsi="Cambria"/>
          <w:b/>
          <w:i w:val="0"/>
          <w:iCs w:val="0"/>
          <w:color w:val="auto"/>
          <w:sz w:val="20"/>
          <w:szCs w:val="20"/>
          <w:lang w:val="sv-SE"/>
        </w:rPr>
        <w:fldChar w:fldCharType="separate"/>
      </w:r>
      <w:r w:rsidRPr="009A13CB">
        <w:rPr>
          <w:rFonts w:ascii="Cambria" w:hAnsi="Cambria"/>
          <w:i w:val="0"/>
          <w:iCs w:val="0"/>
          <w:noProof/>
          <w:color w:val="auto"/>
          <w:sz w:val="20"/>
          <w:szCs w:val="20"/>
          <w:lang w:val="sv-SE"/>
        </w:rPr>
        <w:t>(Taher &amp; Abtaria, 2017)</w:t>
      </w:r>
      <w:r w:rsidRPr="009A13CB">
        <w:rPr>
          <w:rFonts w:ascii="Cambria" w:hAnsi="Cambria"/>
          <w:b/>
          <w:i w:val="0"/>
          <w:iCs w:val="0"/>
          <w:color w:val="auto"/>
          <w:sz w:val="20"/>
          <w:szCs w:val="20"/>
          <w:lang w:val="sv-SE"/>
        </w:rPr>
        <w:fldChar w:fldCharType="end"/>
      </w:r>
    </w:p>
    <w:tbl>
      <w:tblPr>
        <w:tblStyle w:val="TableGrid"/>
        <w:tblW w:w="0" w:type="auto"/>
        <w:tblInd w:w="-57" w:type="dxa"/>
        <w:tblBorders>
          <w:left w:val="none" w:sz="0" w:space="0" w:color="auto"/>
          <w:right w:val="none" w:sz="0" w:space="0" w:color="auto"/>
        </w:tblBorders>
        <w:tblLook w:val="04A0" w:firstRow="1" w:lastRow="0" w:firstColumn="1" w:lastColumn="0" w:noHBand="0" w:noVBand="1"/>
      </w:tblPr>
      <w:tblGrid>
        <w:gridCol w:w="4378"/>
        <w:gridCol w:w="4378"/>
      </w:tblGrid>
      <w:tr w:rsidR="009A13CB" w:rsidRPr="009A13CB" w14:paraId="6B2000A5" w14:textId="77777777" w:rsidTr="009A13CB">
        <w:tc>
          <w:tcPr>
            <w:tcW w:w="4378" w:type="dxa"/>
            <w:tcBorders>
              <w:bottom w:val="single" w:sz="4" w:space="0" w:color="000000" w:themeColor="text1"/>
              <w:right w:val="nil"/>
            </w:tcBorders>
          </w:tcPr>
          <w:p w14:paraId="39558A84" w14:textId="34D58DAE" w:rsidR="009A13CB" w:rsidRPr="009A13CB" w:rsidRDefault="009A13CB" w:rsidP="009A13CB">
            <w:pPr>
              <w:ind w:left="0"/>
              <w:rPr>
                <w:rFonts w:asciiTheme="majorHAnsi" w:hAnsiTheme="majorHAnsi"/>
                <w:sz w:val="20"/>
                <w:szCs w:val="20"/>
                <w:lang w:val="sv-SE"/>
              </w:rPr>
            </w:pPr>
            <w:r w:rsidRPr="009A13CB">
              <w:rPr>
                <w:rFonts w:asciiTheme="majorHAnsi" w:hAnsiTheme="majorHAnsi"/>
                <w:sz w:val="20"/>
                <w:szCs w:val="20"/>
                <w:lang w:val="sv-SE"/>
              </w:rPr>
              <w:t>Jumlah siswa yang mencapai skor &gt; 60 dalam skala 100</w:t>
            </w:r>
          </w:p>
        </w:tc>
        <w:tc>
          <w:tcPr>
            <w:tcW w:w="4378" w:type="dxa"/>
            <w:tcBorders>
              <w:left w:val="nil"/>
              <w:bottom w:val="single" w:sz="4" w:space="0" w:color="000000" w:themeColor="text1"/>
            </w:tcBorders>
          </w:tcPr>
          <w:p w14:paraId="21AFAA2B" w14:textId="6ED08ED8" w:rsidR="009A13CB" w:rsidRPr="009A13CB" w:rsidRDefault="009A13CB" w:rsidP="009A13CB">
            <w:pPr>
              <w:ind w:left="0"/>
              <w:rPr>
                <w:rFonts w:asciiTheme="majorHAnsi" w:hAnsiTheme="majorHAnsi"/>
                <w:sz w:val="20"/>
                <w:szCs w:val="20"/>
                <w:lang w:val="sv-SE"/>
              </w:rPr>
            </w:pPr>
            <w:r w:rsidRPr="009A13CB">
              <w:rPr>
                <w:rFonts w:asciiTheme="majorHAnsi" w:hAnsiTheme="majorHAnsi"/>
                <w:sz w:val="20"/>
                <w:szCs w:val="20"/>
                <w:lang w:val="sv-SE"/>
              </w:rPr>
              <w:t>Kriteria Efektivitas</w:t>
            </w:r>
          </w:p>
        </w:tc>
      </w:tr>
      <w:tr w:rsidR="009A13CB" w:rsidRPr="009A13CB" w14:paraId="649CFC1A" w14:textId="77777777" w:rsidTr="009A13CB">
        <w:tc>
          <w:tcPr>
            <w:tcW w:w="4378" w:type="dxa"/>
            <w:tcBorders>
              <w:bottom w:val="nil"/>
              <w:right w:val="nil"/>
            </w:tcBorders>
          </w:tcPr>
          <w:p w14:paraId="45C5AFA7" w14:textId="6934BF9B" w:rsidR="009A13CB" w:rsidRPr="009A13CB" w:rsidRDefault="009A13CB" w:rsidP="009A13CB">
            <w:pPr>
              <w:ind w:left="0"/>
              <w:rPr>
                <w:rFonts w:asciiTheme="majorHAnsi" w:hAnsiTheme="majorHAnsi"/>
                <w:sz w:val="20"/>
                <w:szCs w:val="20"/>
                <w:lang w:val="sv-SE"/>
              </w:rPr>
            </w:pPr>
            <w:r w:rsidRPr="009A13CB">
              <w:rPr>
                <w:rFonts w:asciiTheme="majorHAnsi" w:hAnsiTheme="majorHAnsi"/>
                <w:sz w:val="20"/>
                <w:szCs w:val="20"/>
                <w:lang w:val="sv-SE"/>
              </w:rPr>
              <w:t>&gt;75%</w:t>
            </w:r>
          </w:p>
        </w:tc>
        <w:tc>
          <w:tcPr>
            <w:tcW w:w="4378" w:type="dxa"/>
            <w:tcBorders>
              <w:left w:val="nil"/>
              <w:bottom w:val="nil"/>
            </w:tcBorders>
          </w:tcPr>
          <w:p w14:paraId="4BF0814B" w14:textId="03A16E7D" w:rsidR="009A13CB" w:rsidRPr="009A13CB" w:rsidRDefault="009A13CB" w:rsidP="009A13CB">
            <w:pPr>
              <w:ind w:left="0"/>
              <w:jc w:val="left"/>
              <w:rPr>
                <w:rFonts w:asciiTheme="majorHAnsi" w:hAnsiTheme="majorHAnsi"/>
                <w:sz w:val="20"/>
                <w:szCs w:val="20"/>
                <w:lang w:val="sv-SE"/>
              </w:rPr>
            </w:pPr>
            <w:r w:rsidRPr="009A13CB">
              <w:rPr>
                <w:rFonts w:asciiTheme="majorHAnsi" w:hAnsiTheme="majorHAnsi"/>
                <w:sz w:val="20"/>
                <w:szCs w:val="20"/>
                <w:lang w:val="sv-SE"/>
              </w:rPr>
              <w:t>Efektivitas pembelajaran tinggi</w:t>
            </w:r>
          </w:p>
        </w:tc>
      </w:tr>
      <w:tr w:rsidR="009A13CB" w:rsidRPr="009A13CB" w14:paraId="02F6B5BB" w14:textId="77777777" w:rsidTr="009A13CB">
        <w:tc>
          <w:tcPr>
            <w:tcW w:w="4378" w:type="dxa"/>
            <w:tcBorders>
              <w:top w:val="nil"/>
              <w:bottom w:val="nil"/>
              <w:right w:val="nil"/>
            </w:tcBorders>
          </w:tcPr>
          <w:p w14:paraId="758053D3" w14:textId="6FE4F195" w:rsidR="009A13CB" w:rsidRPr="009A13CB" w:rsidRDefault="009A13CB" w:rsidP="009A13CB">
            <w:pPr>
              <w:ind w:left="0"/>
              <w:rPr>
                <w:rFonts w:asciiTheme="majorHAnsi" w:hAnsiTheme="majorHAnsi"/>
                <w:sz w:val="20"/>
                <w:szCs w:val="20"/>
                <w:lang w:val="sv-SE"/>
              </w:rPr>
            </w:pPr>
            <w:r w:rsidRPr="009A13CB">
              <w:rPr>
                <w:rFonts w:asciiTheme="majorHAnsi" w:hAnsiTheme="majorHAnsi"/>
                <w:sz w:val="20"/>
                <w:szCs w:val="20"/>
                <w:lang w:val="sv-SE"/>
              </w:rPr>
              <w:t>50% - 75%</w:t>
            </w:r>
          </w:p>
        </w:tc>
        <w:tc>
          <w:tcPr>
            <w:tcW w:w="4378" w:type="dxa"/>
            <w:tcBorders>
              <w:top w:val="nil"/>
              <w:left w:val="nil"/>
              <w:bottom w:val="nil"/>
            </w:tcBorders>
          </w:tcPr>
          <w:p w14:paraId="571CB272" w14:textId="65766A37" w:rsidR="009A13CB" w:rsidRPr="009A13CB" w:rsidRDefault="009A13CB" w:rsidP="009A13CB">
            <w:pPr>
              <w:ind w:left="0"/>
              <w:jc w:val="left"/>
              <w:rPr>
                <w:rFonts w:asciiTheme="majorHAnsi" w:hAnsiTheme="majorHAnsi"/>
                <w:sz w:val="20"/>
                <w:szCs w:val="20"/>
                <w:lang w:val="sv-SE"/>
              </w:rPr>
            </w:pPr>
            <w:r w:rsidRPr="009A13CB">
              <w:rPr>
                <w:rFonts w:asciiTheme="majorHAnsi" w:hAnsiTheme="majorHAnsi"/>
                <w:sz w:val="20"/>
                <w:szCs w:val="20"/>
                <w:lang w:val="sv-SE"/>
              </w:rPr>
              <w:t>Efektivitas pembelajaran sedang</w:t>
            </w:r>
          </w:p>
        </w:tc>
      </w:tr>
      <w:tr w:rsidR="009A13CB" w:rsidRPr="009A13CB" w14:paraId="4E9325EC" w14:textId="77777777" w:rsidTr="009A13CB">
        <w:tc>
          <w:tcPr>
            <w:tcW w:w="4378" w:type="dxa"/>
            <w:tcBorders>
              <w:top w:val="nil"/>
              <w:right w:val="nil"/>
            </w:tcBorders>
          </w:tcPr>
          <w:p w14:paraId="4DA67324" w14:textId="4EB0DC9C" w:rsidR="009A13CB" w:rsidRPr="009A13CB" w:rsidRDefault="009A13CB" w:rsidP="009A13CB">
            <w:pPr>
              <w:ind w:left="0"/>
              <w:rPr>
                <w:rFonts w:asciiTheme="majorHAnsi" w:hAnsiTheme="majorHAnsi"/>
                <w:sz w:val="20"/>
                <w:szCs w:val="20"/>
                <w:lang w:val="sv-SE"/>
              </w:rPr>
            </w:pPr>
            <w:r w:rsidRPr="009A13CB">
              <w:rPr>
                <w:rFonts w:asciiTheme="majorHAnsi" w:hAnsiTheme="majorHAnsi"/>
                <w:sz w:val="20"/>
                <w:szCs w:val="20"/>
                <w:lang w:val="sv-SE"/>
              </w:rPr>
              <w:t>&lt;50%</w:t>
            </w:r>
          </w:p>
        </w:tc>
        <w:tc>
          <w:tcPr>
            <w:tcW w:w="4378" w:type="dxa"/>
            <w:tcBorders>
              <w:top w:val="nil"/>
              <w:left w:val="nil"/>
            </w:tcBorders>
          </w:tcPr>
          <w:p w14:paraId="059C0C5E" w14:textId="7B7C9E42" w:rsidR="009A13CB" w:rsidRPr="009A13CB" w:rsidRDefault="009A13CB" w:rsidP="009A13CB">
            <w:pPr>
              <w:ind w:left="0"/>
              <w:jc w:val="left"/>
              <w:rPr>
                <w:rFonts w:asciiTheme="majorHAnsi" w:hAnsiTheme="majorHAnsi"/>
                <w:sz w:val="20"/>
                <w:szCs w:val="20"/>
                <w:lang w:val="sv-SE"/>
              </w:rPr>
            </w:pPr>
            <w:r w:rsidRPr="009A13CB">
              <w:rPr>
                <w:rFonts w:asciiTheme="majorHAnsi" w:hAnsiTheme="majorHAnsi"/>
                <w:sz w:val="20"/>
                <w:szCs w:val="20"/>
                <w:lang w:val="sv-SE"/>
              </w:rPr>
              <w:t>Efektivitas pembelajaran rendah</w:t>
            </w:r>
          </w:p>
        </w:tc>
      </w:tr>
    </w:tbl>
    <w:p w14:paraId="66841993" w14:textId="77777777" w:rsidR="009A13CB" w:rsidRDefault="009A13CB" w:rsidP="009A13CB">
      <w:pPr>
        <w:spacing w:before="0" w:beforeAutospacing="0" w:after="0" w:afterAutospacing="0"/>
        <w:jc w:val="both"/>
        <w:rPr>
          <w:rFonts w:ascii="Cambria" w:hAnsi="Cambria" w:cs="Times New Roman"/>
          <w:b/>
          <w:sz w:val="20"/>
          <w:szCs w:val="20"/>
        </w:rPr>
      </w:pPr>
    </w:p>
    <w:p w14:paraId="17DCFB51" w14:textId="77777777" w:rsidR="009A13CB" w:rsidRDefault="009A13CB" w:rsidP="009A13CB">
      <w:pPr>
        <w:spacing w:before="0" w:beforeAutospacing="0" w:after="0" w:afterAutospacing="0"/>
        <w:jc w:val="both"/>
        <w:rPr>
          <w:rFonts w:ascii="Cambria" w:hAnsi="Cambria" w:cs="Times New Roman"/>
          <w:b/>
          <w:sz w:val="20"/>
          <w:szCs w:val="20"/>
        </w:rPr>
        <w:sectPr w:rsidR="009A13CB" w:rsidSect="009A13CB">
          <w:type w:val="continuous"/>
          <w:pgSz w:w="11907" w:h="16839"/>
          <w:pgMar w:top="2268" w:right="1440" w:bottom="1701" w:left="1701" w:header="720" w:footer="0" w:gutter="0"/>
          <w:cols w:space="720"/>
        </w:sectPr>
      </w:pPr>
    </w:p>
    <w:p w14:paraId="72100503" w14:textId="40646504" w:rsidR="009A13CB" w:rsidRPr="00886042" w:rsidRDefault="009A13CB" w:rsidP="009A13CB">
      <w:pPr>
        <w:spacing w:before="0" w:beforeAutospacing="0" w:after="0" w:afterAutospacing="0"/>
        <w:jc w:val="both"/>
        <w:rPr>
          <w:rFonts w:ascii="Cambria" w:hAnsi="Cambria" w:cs="Times New Roman"/>
          <w:b/>
          <w:sz w:val="20"/>
          <w:szCs w:val="20"/>
        </w:rPr>
      </w:pPr>
      <w:r w:rsidRPr="00886042">
        <w:rPr>
          <w:rFonts w:ascii="Cambria" w:hAnsi="Cambria" w:cs="Times New Roman"/>
          <w:b/>
          <w:sz w:val="20"/>
          <w:szCs w:val="20"/>
        </w:rPr>
        <w:lastRenderedPageBreak/>
        <w:t>HASIL</w:t>
      </w:r>
    </w:p>
    <w:p w14:paraId="6B9D3E25" w14:textId="77777777" w:rsidR="009A13CB" w:rsidRPr="006B481F" w:rsidRDefault="009A13CB" w:rsidP="00514D61">
      <w:pPr>
        <w:jc w:val="both"/>
        <w:rPr>
          <w:rFonts w:ascii="Cambria" w:eastAsiaTheme="minorEastAsia" w:hAnsi="Cambria" w:cs="Times New Roman"/>
          <w:sz w:val="20"/>
          <w:szCs w:val="20"/>
          <w:lang w:val="nl-NL"/>
        </w:rPr>
      </w:pPr>
      <w:r w:rsidRPr="00886042">
        <w:rPr>
          <w:rFonts w:ascii="Cambria" w:hAnsi="Cambria" w:cs="Times New Roman"/>
          <w:sz w:val="20"/>
          <w:szCs w:val="20"/>
        </w:rPr>
        <w:t xml:space="preserve">     </w:t>
      </w:r>
      <w:proofErr w:type="spellStart"/>
      <w:r w:rsidRPr="00886042">
        <w:rPr>
          <w:rFonts w:ascii="Cambria" w:hAnsi="Cambria" w:cs="Times New Roman"/>
          <w:sz w:val="20"/>
          <w:szCs w:val="20"/>
        </w:rPr>
        <w:t>Hasil</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uji</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homogenitas</w:t>
      </w:r>
      <w:proofErr w:type="spellEnd"/>
      <w:r w:rsidRPr="00886042">
        <w:rPr>
          <w:rFonts w:ascii="Cambria" w:hAnsi="Cambria" w:cs="Times New Roman"/>
          <w:sz w:val="20"/>
          <w:szCs w:val="20"/>
        </w:rPr>
        <w:t xml:space="preserve"> data </w:t>
      </w:r>
      <w:proofErr w:type="spellStart"/>
      <w:r w:rsidRPr="00886042">
        <w:rPr>
          <w:rFonts w:ascii="Cambria" w:hAnsi="Cambria" w:cs="Times New Roman"/>
          <w:sz w:val="20"/>
          <w:szCs w:val="20"/>
        </w:rPr>
        <w:t>awal</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menyatakan</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bahwa</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kedua</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kelas</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memiliki</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varians</w:t>
      </w:r>
      <w:proofErr w:type="spellEnd"/>
      <w:r w:rsidRPr="00886042">
        <w:rPr>
          <w:rFonts w:ascii="Cambria" w:hAnsi="Cambria" w:cs="Times New Roman"/>
          <w:sz w:val="20"/>
          <w:szCs w:val="20"/>
        </w:rPr>
        <w:t xml:space="preserve"> yang </w:t>
      </w:r>
      <w:proofErr w:type="spellStart"/>
      <w:r w:rsidRPr="00886042">
        <w:rPr>
          <w:rFonts w:ascii="Cambria" w:hAnsi="Cambria" w:cs="Times New Roman"/>
          <w:sz w:val="20"/>
          <w:szCs w:val="20"/>
        </w:rPr>
        <w:t>sama</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atau</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homogen</w:t>
      </w:r>
      <w:proofErr w:type="spellEnd"/>
      <w:r w:rsidRPr="00886042">
        <w:rPr>
          <w:rFonts w:ascii="Cambria" w:hAnsi="Cambria" w:cs="Times New Roman"/>
          <w:sz w:val="20"/>
          <w:szCs w:val="20"/>
        </w:rPr>
        <w:t xml:space="preserve"> yang </w:t>
      </w:r>
      <w:proofErr w:type="spellStart"/>
      <w:r w:rsidRPr="00886042">
        <w:rPr>
          <w:rFonts w:ascii="Cambria" w:hAnsi="Cambria" w:cs="Times New Roman"/>
          <w:sz w:val="20"/>
          <w:szCs w:val="20"/>
        </w:rPr>
        <w:t>mengartikan</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bahwa</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siswa-siswa</w:t>
      </w:r>
      <w:proofErr w:type="spellEnd"/>
      <w:r w:rsidRPr="00886042">
        <w:rPr>
          <w:rFonts w:ascii="Cambria" w:hAnsi="Cambria" w:cs="Times New Roman"/>
          <w:sz w:val="20"/>
          <w:szCs w:val="20"/>
        </w:rPr>
        <w:t xml:space="preserve"> di </w:t>
      </w:r>
      <w:proofErr w:type="spellStart"/>
      <w:r w:rsidRPr="00886042">
        <w:rPr>
          <w:rFonts w:ascii="Cambria" w:hAnsi="Cambria" w:cs="Times New Roman"/>
          <w:sz w:val="20"/>
          <w:szCs w:val="20"/>
        </w:rPr>
        <w:t>kedua</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kelas</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memiliki</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taraf</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kemampuan</w:t>
      </w:r>
      <w:proofErr w:type="spellEnd"/>
      <w:r w:rsidRPr="00886042">
        <w:rPr>
          <w:rFonts w:ascii="Cambria" w:hAnsi="Cambria" w:cs="Times New Roman"/>
          <w:sz w:val="20"/>
          <w:szCs w:val="20"/>
        </w:rPr>
        <w:t xml:space="preserve"> yang </w:t>
      </w:r>
      <w:proofErr w:type="spellStart"/>
      <w:r w:rsidRPr="00886042">
        <w:rPr>
          <w:rFonts w:ascii="Cambria" w:hAnsi="Cambria" w:cs="Times New Roman"/>
          <w:sz w:val="20"/>
          <w:szCs w:val="20"/>
        </w:rPr>
        <w:t>setara</w:t>
      </w:r>
      <w:proofErr w:type="spellEnd"/>
      <w:r w:rsidRPr="00886042">
        <w:rPr>
          <w:rFonts w:ascii="Cambria" w:hAnsi="Cambria" w:cs="Times New Roman"/>
          <w:sz w:val="20"/>
          <w:szCs w:val="20"/>
        </w:rPr>
        <w:t xml:space="preserve">. </w:t>
      </w:r>
      <w:r w:rsidRPr="006B481F">
        <w:rPr>
          <w:rFonts w:ascii="Cambria" w:hAnsi="Cambria" w:cs="Times New Roman"/>
          <w:sz w:val="20"/>
          <w:szCs w:val="20"/>
          <w:lang w:val="nl-NL"/>
        </w:rPr>
        <w:t xml:space="preserve">Penelitian dilaksanakan dengan menerapkan model pembelajaran berbasis multirepresentasi pada kelas eksperimen (X MIPA 3) dan model pembelajaran konvensional pada kelas kontrol (X MIPA 2). Untuk mengetahui keterampilan pemecahan masalah awal siswa pada materi momentum dan impuls dilakukan </w:t>
      </w:r>
      <w:r w:rsidRPr="006B481F">
        <w:rPr>
          <w:rFonts w:ascii="Cambria" w:hAnsi="Cambria" w:cs="Times New Roman"/>
          <w:i/>
          <w:sz w:val="20"/>
          <w:szCs w:val="20"/>
          <w:lang w:val="nl-NL"/>
        </w:rPr>
        <w:t>pre-test</w:t>
      </w:r>
      <w:r w:rsidRPr="006B481F">
        <w:rPr>
          <w:rFonts w:ascii="Cambria" w:hAnsi="Cambria"/>
          <w:sz w:val="20"/>
          <w:szCs w:val="20"/>
          <w:lang w:val="nl-NL"/>
        </w:rPr>
        <w:t xml:space="preserve">. </w:t>
      </w:r>
      <w:r w:rsidRPr="006B481F">
        <w:rPr>
          <w:rFonts w:ascii="Cambria" w:hAnsi="Cambria" w:cs="Times New Roman"/>
          <w:sz w:val="20"/>
          <w:szCs w:val="20"/>
          <w:lang w:val="nl-NL"/>
        </w:rPr>
        <w:t xml:space="preserve">Setelah kedua kelas diberikan materi momentum dan impuls diadakan </w:t>
      </w:r>
      <w:r w:rsidRPr="006B481F">
        <w:rPr>
          <w:rFonts w:ascii="Cambria" w:hAnsi="Cambria" w:cs="Times New Roman"/>
          <w:i/>
          <w:sz w:val="20"/>
          <w:szCs w:val="20"/>
          <w:lang w:val="nl-NL"/>
        </w:rPr>
        <w:t xml:space="preserve">post-test </w:t>
      </w:r>
      <w:r w:rsidRPr="006B481F">
        <w:rPr>
          <w:rFonts w:ascii="Cambria" w:hAnsi="Cambria" w:cs="Times New Roman"/>
          <w:sz w:val="20"/>
          <w:szCs w:val="20"/>
          <w:lang w:val="nl-NL"/>
        </w:rPr>
        <w:t xml:space="preserve">untuk mengetahui peningkatan dan perbedaan keterampilan pemecahan masalah siswa di kedua kelas. </w:t>
      </w:r>
      <w:r w:rsidRPr="006B481F">
        <w:rPr>
          <w:rFonts w:ascii="Cambria" w:hAnsi="Cambria" w:cs="Times New Roman"/>
          <w:sz w:val="20"/>
          <w:szCs w:val="20"/>
          <w:lang w:val="nl-NL"/>
        </w:rPr>
        <w:lastRenderedPageBreak/>
        <w:t xml:space="preserve">Setelah data yang didapat dari </w:t>
      </w:r>
      <w:r w:rsidRPr="006B481F">
        <w:rPr>
          <w:rFonts w:ascii="Cambria" w:hAnsi="Cambria" w:cs="Times New Roman"/>
          <w:i/>
          <w:sz w:val="20"/>
          <w:szCs w:val="20"/>
          <w:lang w:val="nl-NL"/>
        </w:rPr>
        <w:t xml:space="preserve">pre-test </w:t>
      </w:r>
      <w:r w:rsidRPr="006B481F">
        <w:rPr>
          <w:rFonts w:ascii="Cambria" w:hAnsi="Cambria" w:cs="Times New Roman"/>
          <w:sz w:val="20"/>
          <w:szCs w:val="20"/>
          <w:lang w:val="nl-NL"/>
        </w:rPr>
        <w:t xml:space="preserve">dan </w:t>
      </w:r>
      <w:r w:rsidRPr="006B481F">
        <w:rPr>
          <w:rFonts w:ascii="Cambria" w:hAnsi="Cambria" w:cs="Times New Roman"/>
          <w:i/>
          <w:sz w:val="20"/>
          <w:szCs w:val="20"/>
          <w:lang w:val="nl-NL"/>
        </w:rPr>
        <w:t>post-test</w:t>
      </w:r>
      <w:r w:rsidRPr="006B481F">
        <w:rPr>
          <w:rFonts w:ascii="Cambria" w:hAnsi="Cambria" w:cs="Times New Roman"/>
          <w:sz w:val="20"/>
          <w:szCs w:val="20"/>
          <w:lang w:val="nl-NL"/>
        </w:rPr>
        <w:t xml:space="preserve"> kemudian dianalisis menggunakan uji gain dan didapatkan hasil n-gain pada kelas eksperimen sebesar 0,50 dalam kategori sedang. Pada kelas kontrol n-gainnya sebear 0,16 dalam kategori rendah. Hipotesis yang diajukan, kemudian diuji menggunakan uji t yang menghasilkan nilai </w:t>
      </w: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lang w:val="nl-NL"/>
              </w:rPr>
              <m:t>h</m:t>
            </m:r>
            <m:r>
              <w:rPr>
                <w:rFonts w:ascii="Cambria Math" w:hAnsi="Cambria Math" w:cs="Times New Roman"/>
                <w:sz w:val="20"/>
                <w:szCs w:val="20"/>
              </w:rPr>
              <m:t>itung</m:t>
            </m:r>
          </m:sub>
        </m:sSub>
      </m:oMath>
      <w:r w:rsidRPr="006B481F">
        <w:rPr>
          <w:rFonts w:ascii="Cambria" w:eastAsiaTheme="minorEastAsia" w:hAnsi="Cambria" w:cs="Times New Roman"/>
          <w:sz w:val="20"/>
          <w:szCs w:val="20"/>
          <w:lang w:val="nl-NL"/>
        </w:rPr>
        <w:t xml:space="preserve"> sebesar 2,785 yang kemudian bandingkan dengan nilai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tabel</m:t>
            </m:r>
          </m:sub>
        </m:sSub>
      </m:oMath>
      <w:r w:rsidRPr="006B481F">
        <w:rPr>
          <w:rFonts w:ascii="Cambria" w:eastAsiaTheme="minorEastAsia" w:hAnsi="Cambria" w:cs="Times New Roman"/>
          <w:sz w:val="20"/>
          <w:szCs w:val="20"/>
          <w:lang w:val="nl-NL"/>
        </w:rPr>
        <w:t xml:space="preserve"> yaitu 1,671. Terlihat bahwa nilai </w:t>
      </w: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lang w:val="nl-NL"/>
              </w:rPr>
              <m:t>h</m:t>
            </m:r>
            <m:r>
              <w:rPr>
                <w:rFonts w:ascii="Cambria Math" w:hAnsi="Cambria Math" w:cs="Times New Roman"/>
                <w:sz w:val="20"/>
                <w:szCs w:val="20"/>
              </w:rPr>
              <m:t>itung</m:t>
            </m:r>
          </m:sub>
        </m:sSub>
        <m:r>
          <w:rPr>
            <w:rFonts w:ascii="Cambria Math" w:hAnsi="Cambria Math" w:cs="Times New Roman"/>
            <w:sz w:val="20"/>
            <w:szCs w:val="20"/>
            <w:lang w:val="nl-NL"/>
          </w:rPr>
          <m:t>&gt;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tabel</m:t>
            </m:r>
          </m:sub>
        </m:sSub>
      </m:oMath>
      <w:r w:rsidRPr="006B481F">
        <w:rPr>
          <w:rFonts w:ascii="Cambria" w:eastAsiaTheme="minorEastAsia" w:hAnsi="Cambria" w:cs="Times New Roman"/>
          <w:sz w:val="20"/>
          <w:szCs w:val="20"/>
          <w:lang w:val="nl-NL"/>
        </w:rPr>
        <w:t xml:space="preserve"> , maka Ha diterima. Jadi, pembelajaran berbasis multirepresentasi dapat meningkatkan keterampilan pemecahan masalah.</w:t>
      </w:r>
    </w:p>
    <w:p w14:paraId="13A20288" w14:textId="0DA2D777" w:rsidR="009A13CB" w:rsidRDefault="009A13CB" w:rsidP="009A13CB">
      <w:pPr>
        <w:jc w:val="both"/>
        <w:rPr>
          <w:rFonts w:ascii="Cambria" w:hAnsi="Cambria" w:cs="Times New Roman"/>
          <w:sz w:val="20"/>
          <w:szCs w:val="20"/>
        </w:rPr>
        <w:sectPr w:rsidR="009A13CB" w:rsidSect="009A13CB">
          <w:type w:val="continuous"/>
          <w:pgSz w:w="11907" w:h="16839"/>
          <w:pgMar w:top="2268" w:right="1440" w:bottom="1701" w:left="1701" w:header="720" w:footer="0" w:gutter="0"/>
          <w:cols w:num="2" w:space="720"/>
        </w:sectPr>
      </w:pPr>
      <w:r w:rsidRPr="006B481F">
        <w:rPr>
          <w:rFonts w:ascii="Cambria" w:hAnsi="Cambria" w:cs="Times New Roman"/>
          <w:sz w:val="20"/>
          <w:szCs w:val="20"/>
          <w:lang w:val="nl-NL"/>
        </w:rPr>
        <w:t xml:space="preserve">     Efektivitas pembelajaran di analisis berdasarkan kriteria keefektivitasan model pembelajaran yang sudah ditentukan. </w:t>
      </w:r>
      <w:proofErr w:type="spellStart"/>
      <w:r w:rsidRPr="00886042">
        <w:rPr>
          <w:rFonts w:ascii="Cambria" w:hAnsi="Cambria" w:cs="Times New Roman"/>
          <w:sz w:val="20"/>
          <w:szCs w:val="20"/>
        </w:rPr>
        <w:t>Hasil</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analisisnya</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dapat</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dilihat</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pada</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Tabel</w:t>
      </w:r>
      <w:proofErr w:type="spellEnd"/>
      <w:r>
        <w:rPr>
          <w:rFonts w:ascii="Cambria" w:hAnsi="Cambria" w:cs="Times New Roman"/>
          <w:sz w:val="20"/>
          <w:szCs w:val="20"/>
        </w:rPr>
        <w:t xml:space="preserve">   1.3</w:t>
      </w:r>
    </w:p>
    <w:p w14:paraId="61954E6C" w14:textId="77777777" w:rsidR="009A13CB" w:rsidRPr="00886042" w:rsidRDefault="009A13CB" w:rsidP="00514D61">
      <w:pPr>
        <w:spacing w:after="0" w:afterAutospacing="0"/>
        <w:rPr>
          <w:rFonts w:ascii="Cambria" w:hAnsi="Cambria" w:cs="Times New Roman"/>
          <w:sz w:val="20"/>
          <w:szCs w:val="20"/>
        </w:rPr>
      </w:pPr>
      <w:proofErr w:type="spellStart"/>
      <w:r w:rsidRPr="00886042">
        <w:rPr>
          <w:rFonts w:ascii="Cambria" w:hAnsi="Cambria" w:cs="Times New Roman"/>
          <w:sz w:val="20"/>
          <w:szCs w:val="20"/>
        </w:rPr>
        <w:lastRenderedPageBreak/>
        <w:t>Tabel</w:t>
      </w:r>
      <w:proofErr w:type="spellEnd"/>
      <w:r w:rsidRPr="00886042">
        <w:rPr>
          <w:rFonts w:ascii="Cambria" w:hAnsi="Cambria" w:cs="Times New Roman"/>
          <w:sz w:val="20"/>
          <w:szCs w:val="20"/>
        </w:rPr>
        <w:t xml:space="preserve"> 1.3 </w:t>
      </w:r>
      <w:proofErr w:type="spellStart"/>
      <w:r w:rsidRPr="00886042">
        <w:rPr>
          <w:rFonts w:ascii="Cambria" w:hAnsi="Cambria" w:cs="Times New Roman"/>
          <w:sz w:val="20"/>
          <w:szCs w:val="20"/>
        </w:rPr>
        <w:t>Efektivitas</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Pembelajaran</w:t>
      </w:r>
      <w:proofErr w:type="spellEnd"/>
      <w:r w:rsidRPr="00886042">
        <w:rPr>
          <w:rFonts w:ascii="Cambria" w:hAnsi="Cambria" w:cs="Times New Roman"/>
          <w:sz w:val="20"/>
          <w:szCs w:val="20"/>
        </w:rPr>
        <w:t xml:space="preserve"> Fisika</w:t>
      </w:r>
    </w:p>
    <w:tbl>
      <w:tblPr>
        <w:tblStyle w:val="TableGrid"/>
        <w:tblW w:w="0" w:type="auto"/>
        <w:tblInd w:w="360" w:type="dxa"/>
        <w:tblLook w:val="04A0" w:firstRow="1" w:lastRow="0" w:firstColumn="1" w:lastColumn="0" w:noHBand="0" w:noVBand="1"/>
      </w:tblPr>
      <w:tblGrid>
        <w:gridCol w:w="1927"/>
        <w:gridCol w:w="2533"/>
        <w:gridCol w:w="3108"/>
      </w:tblGrid>
      <w:tr w:rsidR="009A13CB" w:rsidRPr="00886042" w14:paraId="116DE88F" w14:textId="77777777" w:rsidTr="00475E7D">
        <w:tc>
          <w:tcPr>
            <w:tcW w:w="1927" w:type="dxa"/>
            <w:tcBorders>
              <w:left w:val="nil"/>
              <w:bottom w:val="single" w:sz="4" w:space="0" w:color="auto"/>
              <w:right w:val="nil"/>
            </w:tcBorders>
          </w:tcPr>
          <w:p w14:paraId="37EE745B" w14:textId="77777777" w:rsidR="009A13CB" w:rsidRPr="00886042" w:rsidRDefault="009A13CB" w:rsidP="00475E7D">
            <w:pPr>
              <w:rPr>
                <w:rFonts w:ascii="Cambria" w:hAnsi="Cambria" w:cs="Times New Roman"/>
                <w:b/>
                <w:sz w:val="20"/>
                <w:szCs w:val="20"/>
              </w:rPr>
            </w:pPr>
            <w:proofErr w:type="spellStart"/>
            <w:r w:rsidRPr="00886042">
              <w:rPr>
                <w:rFonts w:ascii="Cambria" w:hAnsi="Cambria" w:cs="Times New Roman"/>
                <w:b/>
                <w:sz w:val="20"/>
                <w:szCs w:val="20"/>
              </w:rPr>
              <w:t>Kelas</w:t>
            </w:r>
            <w:proofErr w:type="spellEnd"/>
          </w:p>
        </w:tc>
        <w:tc>
          <w:tcPr>
            <w:tcW w:w="2533" w:type="dxa"/>
            <w:tcBorders>
              <w:left w:val="nil"/>
              <w:right w:val="nil"/>
            </w:tcBorders>
          </w:tcPr>
          <w:p w14:paraId="51F288D8" w14:textId="77777777" w:rsidR="009A13CB" w:rsidRPr="00886042" w:rsidRDefault="009A13CB" w:rsidP="00475E7D">
            <w:pPr>
              <w:rPr>
                <w:rFonts w:ascii="Cambria" w:hAnsi="Cambria" w:cs="Times New Roman"/>
                <w:b/>
                <w:sz w:val="20"/>
                <w:szCs w:val="20"/>
              </w:rPr>
            </w:pPr>
            <w:proofErr w:type="spellStart"/>
            <w:r w:rsidRPr="00886042">
              <w:rPr>
                <w:rFonts w:ascii="Cambria" w:hAnsi="Cambria" w:cs="Times New Roman"/>
                <w:b/>
                <w:sz w:val="20"/>
                <w:szCs w:val="20"/>
              </w:rPr>
              <w:t>Jumlah</w:t>
            </w:r>
            <w:proofErr w:type="spellEnd"/>
            <w:r w:rsidRPr="00886042">
              <w:rPr>
                <w:rFonts w:ascii="Cambria" w:hAnsi="Cambria" w:cs="Times New Roman"/>
                <w:b/>
                <w:sz w:val="20"/>
                <w:szCs w:val="20"/>
              </w:rPr>
              <w:t xml:space="preserve"> </w:t>
            </w:r>
            <w:proofErr w:type="spellStart"/>
            <w:r w:rsidRPr="00886042">
              <w:rPr>
                <w:rFonts w:ascii="Cambria" w:hAnsi="Cambria" w:cs="Times New Roman"/>
                <w:b/>
                <w:sz w:val="20"/>
                <w:szCs w:val="20"/>
              </w:rPr>
              <w:t>Siswa</w:t>
            </w:r>
            <w:proofErr w:type="spellEnd"/>
            <w:r w:rsidRPr="00886042">
              <w:rPr>
                <w:rFonts w:ascii="Cambria" w:hAnsi="Cambria" w:cs="Times New Roman"/>
                <w:b/>
                <w:sz w:val="20"/>
                <w:szCs w:val="20"/>
              </w:rPr>
              <w:t xml:space="preserve"> yang </w:t>
            </w:r>
            <w:proofErr w:type="spellStart"/>
            <w:r w:rsidRPr="00886042">
              <w:rPr>
                <w:rFonts w:ascii="Cambria" w:hAnsi="Cambria" w:cs="Times New Roman"/>
                <w:b/>
                <w:sz w:val="20"/>
                <w:szCs w:val="20"/>
              </w:rPr>
              <w:t>Mencapai</w:t>
            </w:r>
            <w:proofErr w:type="spellEnd"/>
            <w:r w:rsidRPr="00886042">
              <w:rPr>
                <w:rFonts w:ascii="Cambria" w:hAnsi="Cambria" w:cs="Times New Roman"/>
                <w:b/>
                <w:sz w:val="20"/>
                <w:szCs w:val="20"/>
              </w:rPr>
              <w:t xml:space="preserve"> Skor </w:t>
            </w:r>
            <m:oMath>
              <m:r>
                <m:rPr>
                  <m:sty m:val="bi"/>
                </m:rPr>
                <w:rPr>
                  <w:rFonts w:ascii="Cambria Math" w:hAnsi="Cambria Math" w:cs="Times New Roman"/>
                  <w:sz w:val="20"/>
                  <w:szCs w:val="20"/>
                </w:rPr>
                <m:t>≥</m:t>
              </m:r>
            </m:oMath>
            <w:r w:rsidRPr="00886042">
              <w:rPr>
                <w:rFonts w:ascii="Cambria" w:hAnsi="Cambria" w:cs="Times New Roman"/>
                <w:b/>
                <w:sz w:val="20"/>
                <w:szCs w:val="20"/>
              </w:rPr>
              <w:t xml:space="preserve"> 60</w:t>
            </w:r>
          </w:p>
        </w:tc>
        <w:tc>
          <w:tcPr>
            <w:tcW w:w="3108" w:type="dxa"/>
            <w:tcBorders>
              <w:left w:val="nil"/>
              <w:right w:val="nil"/>
            </w:tcBorders>
          </w:tcPr>
          <w:p w14:paraId="6078B2BD" w14:textId="77777777" w:rsidR="009A13CB" w:rsidRPr="00886042" w:rsidRDefault="009A13CB" w:rsidP="00475E7D">
            <w:pPr>
              <w:rPr>
                <w:rFonts w:ascii="Cambria" w:hAnsi="Cambria" w:cs="Times New Roman"/>
                <w:b/>
                <w:sz w:val="20"/>
                <w:szCs w:val="20"/>
              </w:rPr>
            </w:pPr>
            <w:proofErr w:type="spellStart"/>
            <w:r w:rsidRPr="00886042">
              <w:rPr>
                <w:rFonts w:ascii="Cambria" w:hAnsi="Cambria" w:cs="Times New Roman"/>
                <w:b/>
                <w:sz w:val="20"/>
                <w:szCs w:val="20"/>
              </w:rPr>
              <w:t>Kategori</w:t>
            </w:r>
            <w:proofErr w:type="spellEnd"/>
            <w:r w:rsidRPr="00886042">
              <w:rPr>
                <w:rFonts w:ascii="Cambria" w:hAnsi="Cambria" w:cs="Times New Roman"/>
                <w:b/>
                <w:sz w:val="20"/>
                <w:szCs w:val="20"/>
              </w:rPr>
              <w:t xml:space="preserve"> </w:t>
            </w:r>
            <w:proofErr w:type="spellStart"/>
            <w:r w:rsidRPr="00886042">
              <w:rPr>
                <w:rFonts w:ascii="Cambria" w:hAnsi="Cambria" w:cs="Times New Roman"/>
                <w:b/>
                <w:sz w:val="20"/>
                <w:szCs w:val="20"/>
              </w:rPr>
              <w:t>Efektivitas</w:t>
            </w:r>
            <w:proofErr w:type="spellEnd"/>
            <w:r w:rsidRPr="00886042">
              <w:rPr>
                <w:rFonts w:ascii="Cambria" w:hAnsi="Cambria" w:cs="Times New Roman"/>
                <w:b/>
                <w:sz w:val="20"/>
                <w:szCs w:val="20"/>
              </w:rPr>
              <w:t xml:space="preserve"> </w:t>
            </w:r>
            <w:proofErr w:type="spellStart"/>
            <w:r w:rsidRPr="00886042">
              <w:rPr>
                <w:rFonts w:ascii="Cambria" w:hAnsi="Cambria" w:cs="Times New Roman"/>
                <w:b/>
                <w:sz w:val="20"/>
                <w:szCs w:val="20"/>
              </w:rPr>
              <w:t>Pembelajaran</w:t>
            </w:r>
            <w:proofErr w:type="spellEnd"/>
          </w:p>
        </w:tc>
      </w:tr>
      <w:tr w:rsidR="009A13CB" w:rsidRPr="00886042" w14:paraId="59B8AD33" w14:textId="77777777" w:rsidTr="00475E7D">
        <w:tc>
          <w:tcPr>
            <w:tcW w:w="1927" w:type="dxa"/>
            <w:tcBorders>
              <w:left w:val="nil"/>
              <w:bottom w:val="single" w:sz="4" w:space="0" w:color="auto"/>
              <w:right w:val="nil"/>
            </w:tcBorders>
          </w:tcPr>
          <w:p w14:paraId="407F7F01" w14:textId="77777777" w:rsidR="009A13CB" w:rsidRPr="00886042" w:rsidRDefault="009A13CB" w:rsidP="00475E7D">
            <w:pPr>
              <w:spacing w:line="360" w:lineRule="auto"/>
              <w:jc w:val="both"/>
              <w:rPr>
                <w:rFonts w:ascii="Cambria" w:hAnsi="Cambria" w:cs="Times New Roman"/>
                <w:sz w:val="20"/>
                <w:szCs w:val="20"/>
              </w:rPr>
            </w:pPr>
            <w:proofErr w:type="spellStart"/>
            <w:r w:rsidRPr="00886042">
              <w:rPr>
                <w:rFonts w:ascii="Cambria" w:hAnsi="Cambria" w:cs="Times New Roman"/>
                <w:sz w:val="20"/>
                <w:szCs w:val="20"/>
              </w:rPr>
              <w:t>Eksperimen</w:t>
            </w:r>
            <w:proofErr w:type="spellEnd"/>
          </w:p>
        </w:tc>
        <w:tc>
          <w:tcPr>
            <w:tcW w:w="2533" w:type="dxa"/>
            <w:tcBorders>
              <w:left w:val="nil"/>
              <w:right w:val="nil"/>
            </w:tcBorders>
          </w:tcPr>
          <w:p w14:paraId="76382705" w14:textId="77777777" w:rsidR="009A13CB" w:rsidRPr="00886042" w:rsidRDefault="009A13CB" w:rsidP="00475E7D">
            <w:pPr>
              <w:spacing w:line="360" w:lineRule="auto"/>
              <w:rPr>
                <w:rFonts w:ascii="Cambria" w:hAnsi="Cambria" w:cs="Times New Roman"/>
                <w:sz w:val="20"/>
                <w:szCs w:val="20"/>
              </w:rPr>
            </w:pPr>
            <w:r w:rsidRPr="00886042">
              <w:rPr>
                <w:rFonts w:ascii="Cambria" w:hAnsi="Cambria" w:cs="Times New Roman"/>
                <w:sz w:val="20"/>
                <w:szCs w:val="20"/>
              </w:rPr>
              <w:t>87,1%</w:t>
            </w:r>
          </w:p>
        </w:tc>
        <w:tc>
          <w:tcPr>
            <w:tcW w:w="3108" w:type="dxa"/>
            <w:tcBorders>
              <w:left w:val="nil"/>
              <w:right w:val="nil"/>
            </w:tcBorders>
          </w:tcPr>
          <w:p w14:paraId="633DECF7" w14:textId="77777777" w:rsidR="009A13CB" w:rsidRPr="00886042" w:rsidRDefault="009A13CB" w:rsidP="00475E7D">
            <w:pPr>
              <w:spacing w:line="360" w:lineRule="auto"/>
              <w:rPr>
                <w:rFonts w:ascii="Cambria" w:hAnsi="Cambria" w:cs="Times New Roman"/>
                <w:sz w:val="20"/>
                <w:szCs w:val="20"/>
              </w:rPr>
            </w:pPr>
            <w:proofErr w:type="spellStart"/>
            <w:r w:rsidRPr="00886042">
              <w:rPr>
                <w:rFonts w:ascii="Cambria" w:hAnsi="Cambria" w:cs="Times New Roman"/>
                <w:sz w:val="20"/>
                <w:szCs w:val="20"/>
              </w:rPr>
              <w:t>Efektivitas</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pembelajaran</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tinggi</w:t>
            </w:r>
            <w:proofErr w:type="spellEnd"/>
          </w:p>
        </w:tc>
      </w:tr>
      <w:tr w:rsidR="009A13CB" w:rsidRPr="00886042" w14:paraId="19AFD793" w14:textId="77777777" w:rsidTr="00475E7D">
        <w:tc>
          <w:tcPr>
            <w:tcW w:w="1927" w:type="dxa"/>
            <w:tcBorders>
              <w:left w:val="nil"/>
              <w:right w:val="nil"/>
            </w:tcBorders>
          </w:tcPr>
          <w:p w14:paraId="1CD965D4" w14:textId="77777777" w:rsidR="009A13CB" w:rsidRPr="00886042" w:rsidRDefault="009A13CB" w:rsidP="00475E7D">
            <w:pPr>
              <w:spacing w:line="360" w:lineRule="auto"/>
              <w:jc w:val="both"/>
              <w:rPr>
                <w:rFonts w:ascii="Cambria" w:hAnsi="Cambria" w:cs="Times New Roman"/>
                <w:sz w:val="20"/>
                <w:szCs w:val="20"/>
              </w:rPr>
            </w:pPr>
            <w:proofErr w:type="spellStart"/>
            <w:r w:rsidRPr="00886042">
              <w:rPr>
                <w:rFonts w:ascii="Cambria" w:hAnsi="Cambria" w:cs="Times New Roman"/>
                <w:sz w:val="20"/>
                <w:szCs w:val="20"/>
              </w:rPr>
              <w:t>Kontrol</w:t>
            </w:r>
            <w:proofErr w:type="spellEnd"/>
          </w:p>
        </w:tc>
        <w:tc>
          <w:tcPr>
            <w:tcW w:w="2533" w:type="dxa"/>
            <w:tcBorders>
              <w:left w:val="nil"/>
              <w:right w:val="nil"/>
            </w:tcBorders>
          </w:tcPr>
          <w:p w14:paraId="5B2449DC" w14:textId="77777777" w:rsidR="009A13CB" w:rsidRPr="00886042" w:rsidRDefault="009A13CB" w:rsidP="00475E7D">
            <w:pPr>
              <w:spacing w:line="360" w:lineRule="auto"/>
              <w:rPr>
                <w:rFonts w:ascii="Cambria" w:hAnsi="Cambria" w:cs="Times New Roman"/>
                <w:sz w:val="20"/>
                <w:szCs w:val="20"/>
              </w:rPr>
            </w:pPr>
            <w:r w:rsidRPr="00886042">
              <w:rPr>
                <w:rFonts w:ascii="Cambria" w:hAnsi="Cambria" w:cs="Times New Roman"/>
                <w:sz w:val="20"/>
                <w:szCs w:val="20"/>
              </w:rPr>
              <w:t>43,3%</w:t>
            </w:r>
          </w:p>
        </w:tc>
        <w:tc>
          <w:tcPr>
            <w:tcW w:w="3108" w:type="dxa"/>
            <w:tcBorders>
              <w:left w:val="nil"/>
              <w:right w:val="nil"/>
            </w:tcBorders>
          </w:tcPr>
          <w:p w14:paraId="1A326094" w14:textId="77777777" w:rsidR="009A13CB" w:rsidRPr="00886042" w:rsidRDefault="009A13CB" w:rsidP="00475E7D">
            <w:pPr>
              <w:spacing w:line="360" w:lineRule="auto"/>
              <w:rPr>
                <w:rFonts w:ascii="Cambria" w:hAnsi="Cambria" w:cs="Times New Roman"/>
                <w:sz w:val="20"/>
                <w:szCs w:val="20"/>
              </w:rPr>
            </w:pPr>
            <w:proofErr w:type="spellStart"/>
            <w:r w:rsidRPr="00886042">
              <w:rPr>
                <w:rFonts w:ascii="Cambria" w:hAnsi="Cambria" w:cs="Times New Roman"/>
                <w:sz w:val="20"/>
                <w:szCs w:val="20"/>
              </w:rPr>
              <w:t>Efektif</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pembelajran</w:t>
            </w:r>
            <w:proofErr w:type="spellEnd"/>
            <w:r w:rsidRPr="00886042">
              <w:rPr>
                <w:rFonts w:ascii="Cambria" w:hAnsi="Cambria" w:cs="Times New Roman"/>
                <w:sz w:val="20"/>
                <w:szCs w:val="20"/>
              </w:rPr>
              <w:t xml:space="preserve"> </w:t>
            </w:r>
            <w:proofErr w:type="spellStart"/>
            <w:r w:rsidRPr="00886042">
              <w:rPr>
                <w:rFonts w:ascii="Cambria" w:hAnsi="Cambria" w:cs="Times New Roman"/>
                <w:sz w:val="20"/>
                <w:szCs w:val="20"/>
              </w:rPr>
              <w:t>rendah</w:t>
            </w:r>
            <w:proofErr w:type="spellEnd"/>
          </w:p>
        </w:tc>
      </w:tr>
    </w:tbl>
    <w:p w14:paraId="09EDD2A9" w14:textId="533CA7A1" w:rsidR="009A13CB" w:rsidRPr="00886042" w:rsidRDefault="009A13CB" w:rsidP="00514D61">
      <w:pPr>
        <w:spacing w:before="0" w:beforeAutospacing="0" w:after="0" w:afterAutospacing="0" w:line="276" w:lineRule="auto"/>
        <w:ind w:left="0" w:right="0"/>
        <w:jc w:val="both"/>
        <w:rPr>
          <w:rFonts w:ascii="Cambria" w:hAnsi="Cambria" w:cs="Times New Roman"/>
          <w:sz w:val="20"/>
          <w:szCs w:val="20"/>
        </w:rPr>
        <w:sectPr w:rsidR="009A13CB" w:rsidRPr="00886042" w:rsidSect="0074325C">
          <w:type w:val="continuous"/>
          <w:pgSz w:w="11907" w:h="16839" w:code="9"/>
          <w:pgMar w:top="1701" w:right="1701" w:bottom="1701" w:left="2268" w:header="720" w:footer="720" w:gutter="0"/>
          <w:cols w:space="720"/>
          <w:docGrid w:linePitch="360"/>
        </w:sectPr>
      </w:pPr>
    </w:p>
    <w:p w14:paraId="3FE3FDF9" w14:textId="7F30A272" w:rsidR="00514D61" w:rsidRDefault="009A13CB" w:rsidP="00514D61">
      <w:pPr>
        <w:spacing w:before="0" w:beforeAutospacing="0" w:line="276" w:lineRule="auto"/>
        <w:ind w:left="0"/>
        <w:jc w:val="both"/>
        <w:rPr>
          <w:rFonts w:asciiTheme="majorHAnsi" w:hAnsiTheme="majorHAnsi" w:cs="Times New Roman"/>
          <w:sz w:val="20"/>
          <w:szCs w:val="20"/>
        </w:rPr>
        <w:sectPr w:rsidR="00514D61" w:rsidSect="00514D61">
          <w:type w:val="continuous"/>
          <w:pgSz w:w="11907" w:h="16839" w:code="9"/>
          <w:pgMar w:top="1701" w:right="1701" w:bottom="1701" w:left="1701" w:header="720" w:footer="720" w:gutter="0"/>
          <w:cols w:num="2" w:space="720"/>
          <w:docGrid w:linePitch="360"/>
        </w:sectPr>
      </w:pPr>
      <w:proofErr w:type="spellStart"/>
      <w:r w:rsidRPr="00514D61">
        <w:rPr>
          <w:rFonts w:asciiTheme="majorHAnsi" w:hAnsiTheme="majorHAnsi" w:cs="Times New Roman"/>
          <w:sz w:val="20"/>
          <w:szCs w:val="20"/>
        </w:rPr>
        <w:lastRenderedPageBreak/>
        <w:t>Berdasarkan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Tabel</w:t>
      </w:r>
      <w:proofErr w:type="spellEnd"/>
      <w:r w:rsidRPr="00514D61">
        <w:rPr>
          <w:rFonts w:asciiTheme="majorHAnsi" w:hAnsiTheme="majorHAnsi" w:cs="Times New Roman"/>
          <w:sz w:val="20"/>
          <w:szCs w:val="20"/>
        </w:rPr>
        <w:t xml:space="preserve"> 1.3 </w:t>
      </w:r>
      <w:proofErr w:type="spellStart"/>
      <w:r w:rsidRPr="00514D61">
        <w:rPr>
          <w:rFonts w:asciiTheme="majorHAnsi" w:hAnsiTheme="majorHAnsi" w:cs="Times New Roman"/>
          <w:sz w:val="20"/>
          <w:szCs w:val="20"/>
        </w:rPr>
        <w:t>kelas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eksperimen</w:t>
      </w:r>
      <w:proofErr w:type="spellEnd"/>
      <w:r w:rsidRPr="00514D61">
        <w:rPr>
          <w:rFonts w:asciiTheme="majorHAnsi" w:hAnsiTheme="majorHAnsi" w:cs="Times New Roman"/>
          <w:sz w:val="20"/>
          <w:szCs w:val="20"/>
        </w:rPr>
        <w:t xml:space="preserve"> yang </w:t>
      </w:r>
      <w:proofErr w:type="spellStart"/>
      <w:r w:rsidRPr="00514D61">
        <w:rPr>
          <w:rFonts w:asciiTheme="majorHAnsi" w:hAnsiTheme="majorHAnsi" w:cs="Times New Roman"/>
          <w:sz w:val="20"/>
          <w:szCs w:val="20"/>
        </w:rPr>
        <w:t>menggunakan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pembelajaran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fisika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berbasis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multirepresentasi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memiliki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efektivitas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pembelajaran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tinggi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sehingga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pembelajaran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lastRenderedPageBreak/>
        <w:t>fisika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berbasis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multirepresentasi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efektif</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digunakan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sebagai</w:t>
      </w:r>
      <w:proofErr w:type="spellEnd"/>
      <w:r w:rsidRPr="00514D61">
        <w:rPr>
          <w:rFonts w:asciiTheme="majorHAnsi" w:hAnsiTheme="majorHAnsi" w:cs="Times New Roman"/>
          <w:sz w:val="20"/>
          <w:szCs w:val="20"/>
        </w:rPr>
        <w:t xml:space="preserve"> model </w:t>
      </w:r>
      <w:proofErr w:type="spellStart"/>
      <w:r w:rsidRPr="00514D61">
        <w:rPr>
          <w:rFonts w:asciiTheme="majorHAnsi" w:hAnsiTheme="majorHAnsi" w:cs="Times New Roman"/>
          <w:sz w:val="20"/>
          <w:szCs w:val="20"/>
        </w:rPr>
        <w:t>pembelajaran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dalam</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membelajarkan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materi</w:t>
      </w:r>
      <w:proofErr w:type="spellEnd"/>
      <w:r w:rsidRPr="00514D61">
        <w:rPr>
          <w:rFonts w:asciiTheme="majorHAnsi" w:hAnsiTheme="majorHAnsi" w:cs="Times New Roman"/>
          <w:sz w:val="20"/>
          <w:szCs w:val="20"/>
        </w:rPr>
        <w:t xml:space="preserve"> momentum </w:t>
      </w:r>
      <w:proofErr w:type="spellStart"/>
      <w:r w:rsidRPr="00514D61">
        <w:rPr>
          <w:rFonts w:asciiTheme="majorHAnsi" w:hAnsiTheme="majorHAnsi" w:cs="Times New Roman"/>
          <w:sz w:val="20"/>
          <w:szCs w:val="20"/>
        </w:rPr>
        <w:t>dan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impul</w:t>
      </w:r>
      <w:r w:rsidR="00514D61">
        <w:rPr>
          <w:rFonts w:asciiTheme="majorHAnsi" w:hAnsiTheme="majorHAnsi" w:cs="Times New Roman"/>
          <w:sz w:val="20"/>
          <w:szCs w:val="20"/>
        </w:rPr>
        <w:t>s</w:t>
      </w:r>
      <w:proofErr w:type="spellEnd"/>
      <w:r w:rsidR="00514D61">
        <w:rPr>
          <w:rFonts w:asciiTheme="majorHAnsi" w:hAnsiTheme="majorHAnsi" w:cs="Times New Roman"/>
          <w:sz w:val="20"/>
          <w:szCs w:val="20"/>
        </w:rPr>
        <w:t>.</w:t>
      </w:r>
    </w:p>
    <w:p w14:paraId="1D8BB847" w14:textId="214F8CCA" w:rsidR="009A13CB" w:rsidRPr="00514D61" w:rsidRDefault="009A13CB" w:rsidP="00514D61">
      <w:pPr>
        <w:spacing w:line="276" w:lineRule="auto"/>
        <w:ind w:left="0" w:right="-284"/>
        <w:jc w:val="both"/>
        <w:rPr>
          <w:rFonts w:asciiTheme="majorHAnsi" w:hAnsiTheme="majorHAnsi" w:cs="Times New Roman"/>
          <w:b/>
          <w:sz w:val="20"/>
          <w:szCs w:val="20"/>
        </w:rPr>
      </w:pPr>
      <w:r w:rsidRPr="00514D61">
        <w:rPr>
          <w:rFonts w:asciiTheme="majorHAnsi" w:hAnsiTheme="majorHAnsi" w:cs="Times New Roman"/>
          <w:b/>
          <w:sz w:val="20"/>
          <w:szCs w:val="20"/>
        </w:rPr>
        <w:lastRenderedPageBreak/>
        <w:t>PEMBAHASAN</w:t>
      </w:r>
    </w:p>
    <w:p w14:paraId="14294587" w14:textId="62EB3925" w:rsidR="009A13CB" w:rsidRPr="00514D61" w:rsidRDefault="009A13CB" w:rsidP="00514D61">
      <w:pPr>
        <w:spacing w:line="276" w:lineRule="auto"/>
        <w:ind w:left="0" w:right="-284"/>
        <w:jc w:val="both"/>
        <w:rPr>
          <w:rFonts w:asciiTheme="majorHAnsi" w:hAnsiTheme="majorHAnsi" w:cs="Times New Roman"/>
          <w:sz w:val="20"/>
          <w:szCs w:val="20"/>
        </w:rPr>
      </w:pPr>
      <w:proofErr w:type="spellStart"/>
      <w:proofErr w:type="gramStart"/>
      <w:r w:rsidRPr="00514D61">
        <w:rPr>
          <w:rFonts w:asciiTheme="majorHAnsi" w:hAnsiTheme="majorHAnsi" w:cs="Times New Roman"/>
          <w:sz w:val="20"/>
          <w:szCs w:val="20"/>
        </w:rPr>
        <w:t>Keterampilan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pemecahan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masalah</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diukur</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menggunakan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soal</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uraian</w:t>
      </w:r>
      <w:proofErr w:type="spellEnd"/>
      <w:r w:rsidRPr="00514D61">
        <w:rPr>
          <w:rFonts w:asciiTheme="majorHAnsi" w:hAnsiTheme="majorHAnsi" w:cs="Times New Roman"/>
          <w:sz w:val="20"/>
          <w:szCs w:val="20"/>
        </w:rPr>
        <w:t xml:space="preserve"> yang </w:t>
      </w:r>
      <w:proofErr w:type="spellStart"/>
      <w:r w:rsidRPr="00514D61">
        <w:rPr>
          <w:rFonts w:asciiTheme="majorHAnsi" w:hAnsiTheme="majorHAnsi" w:cs="Times New Roman"/>
          <w:sz w:val="20"/>
          <w:szCs w:val="20"/>
        </w:rPr>
        <w:t>memuat</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empat</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indikator</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keterampilan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pemecahan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masalah</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menurut</w:t>
      </w:r>
      <w:proofErr w:type="spellEnd"/>
      <w:r w:rsidRPr="00514D61">
        <w:rPr>
          <w:rFonts w:asciiTheme="majorHAnsi" w:hAnsiTheme="majorHAnsi" w:cs="Times New Roman"/>
          <w:sz w:val="20"/>
          <w:szCs w:val="20"/>
        </w:rPr>
        <w:t xml:space="preserve"> Young </w:t>
      </w:r>
      <w:proofErr w:type="spellStart"/>
      <w:r w:rsidRPr="00514D61">
        <w:rPr>
          <w:rFonts w:asciiTheme="majorHAnsi" w:hAnsiTheme="majorHAnsi" w:cs="Times New Roman"/>
          <w:sz w:val="20"/>
          <w:szCs w:val="20"/>
        </w:rPr>
        <w:t>dan</w:t>
      </w:r>
      <w:proofErr w:type="spellEnd"/>
      <w:r w:rsidRPr="00514D61">
        <w:rPr>
          <w:rFonts w:asciiTheme="majorHAnsi" w:hAnsiTheme="majorHAnsi" w:cs="Times New Roman"/>
          <w:sz w:val="20"/>
          <w:szCs w:val="20"/>
        </w:rPr>
        <w:t xml:space="preserve"> Freedman (2012) </w:t>
      </w:r>
      <w:proofErr w:type="spellStart"/>
      <w:r w:rsidRPr="00514D61">
        <w:rPr>
          <w:rFonts w:asciiTheme="majorHAnsi" w:hAnsiTheme="majorHAnsi" w:cs="Times New Roman"/>
          <w:sz w:val="20"/>
          <w:szCs w:val="20"/>
        </w:rPr>
        <w:t>yaitu</w:t>
      </w:r>
      <w:proofErr w:type="spellEnd"/>
      <w:r w:rsidRPr="00514D61">
        <w:rPr>
          <w:rFonts w:asciiTheme="majorHAnsi" w:hAnsiTheme="majorHAnsi" w:cs="Times New Roman"/>
          <w:sz w:val="20"/>
          <w:szCs w:val="20"/>
        </w:rPr>
        <w:t xml:space="preserve"> I SEE (</w:t>
      </w:r>
      <w:r w:rsidRPr="00514D61">
        <w:rPr>
          <w:rFonts w:asciiTheme="majorHAnsi" w:hAnsiTheme="majorHAnsi" w:cs="Times New Roman"/>
          <w:i/>
          <w:sz w:val="20"/>
          <w:szCs w:val="20"/>
        </w:rPr>
        <w:t xml:space="preserve">Identify, Set up, Execute, </w:t>
      </w:r>
      <w:r w:rsidRPr="00514D61">
        <w:rPr>
          <w:rFonts w:asciiTheme="majorHAnsi" w:hAnsiTheme="majorHAnsi" w:cs="Times New Roman"/>
          <w:sz w:val="20"/>
          <w:szCs w:val="20"/>
        </w:rPr>
        <w:t xml:space="preserve">dan </w:t>
      </w:r>
      <w:r w:rsidRPr="00514D61">
        <w:rPr>
          <w:rFonts w:asciiTheme="majorHAnsi" w:hAnsiTheme="majorHAnsi" w:cs="Times New Roman"/>
          <w:i/>
          <w:sz w:val="20"/>
          <w:szCs w:val="20"/>
        </w:rPr>
        <w:t>Evaluation</w:t>
      </w:r>
      <w:r w:rsidRPr="00514D61">
        <w:rPr>
          <w:rFonts w:asciiTheme="majorHAnsi" w:hAnsiTheme="majorHAnsi" w:cs="Times New Roman"/>
          <w:sz w:val="20"/>
          <w:szCs w:val="20"/>
        </w:rPr>
        <w:t>).</w:t>
      </w:r>
      <w:proofErr w:type="gram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lastRenderedPageBreak/>
        <w:t>Empat</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indikator</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tersebut</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dalam</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soal</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uraian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menggambarkan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keterampilan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pemecahan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masalah</w:t>
      </w:r>
      <w:proofErr w:type="spellEnd"/>
      <w:r w:rsidRPr="00514D61">
        <w:rPr>
          <w:rFonts w:asciiTheme="majorHAnsi" w:hAnsiTheme="majorHAnsi" w:cs="Times New Roman"/>
          <w:sz w:val="20"/>
          <w:szCs w:val="20"/>
        </w:rPr>
        <w:t xml:space="preserve"> yang </w:t>
      </w:r>
      <w:proofErr w:type="spellStart"/>
      <w:r w:rsidRPr="00514D61">
        <w:rPr>
          <w:rFonts w:asciiTheme="majorHAnsi" w:hAnsiTheme="majorHAnsi" w:cs="Times New Roman"/>
          <w:sz w:val="20"/>
          <w:szCs w:val="20"/>
        </w:rPr>
        <w:t>dicapai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siswa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Berikut</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hasil</w:t>
      </w:r>
      <w:proofErr w:type="spellEnd"/>
      <w:r w:rsidRPr="00514D61">
        <w:rPr>
          <w:rFonts w:asciiTheme="majorHAnsi" w:hAnsiTheme="majorHAnsi" w:cs="Times New Roman"/>
          <w:sz w:val="20"/>
          <w:szCs w:val="20"/>
        </w:rPr>
        <w:t xml:space="preserve"> </w:t>
      </w:r>
      <w:r w:rsidRPr="00514D61">
        <w:rPr>
          <w:rFonts w:asciiTheme="majorHAnsi" w:hAnsiTheme="majorHAnsi" w:cs="Times New Roman"/>
          <w:i/>
          <w:sz w:val="20"/>
          <w:szCs w:val="20"/>
        </w:rPr>
        <w:t xml:space="preserve">pre-test </w:t>
      </w:r>
      <w:proofErr w:type="spellStart"/>
      <w:r w:rsidRPr="00514D61">
        <w:rPr>
          <w:rFonts w:asciiTheme="majorHAnsi" w:hAnsiTheme="majorHAnsi" w:cs="Times New Roman"/>
          <w:sz w:val="20"/>
          <w:szCs w:val="20"/>
        </w:rPr>
        <w:t>dan</w:t>
      </w:r>
      <w:proofErr w:type="spellEnd"/>
      <w:r w:rsidRPr="00514D61">
        <w:rPr>
          <w:rFonts w:asciiTheme="majorHAnsi" w:hAnsiTheme="majorHAnsi" w:cs="Times New Roman"/>
          <w:sz w:val="20"/>
          <w:szCs w:val="20"/>
        </w:rPr>
        <w:t xml:space="preserve"> </w:t>
      </w:r>
      <w:r w:rsidRPr="00514D61">
        <w:rPr>
          <w:rFonts w:asciiTheme="majorHAnsi" w:hAnsiTheme="majorHAnsi" w:cs="Times New Roman"/>
          <w:i/>
          <w:sz w:val="20"/>
          <w:szCs w:val="20"/>
        </w:rPr>
        <w:t xml:space="preserve">post-test </w:t>
      </w:r>
      <w:proofErr w:type="spellStart"/>
      <w:r w:rsidRPr="00514D61">
        <w:rPr>
          <w:rFonts w:asciiTheme="majorHAnsi" w:hAnsiTheme="majorHAnsi" w:cs="Times New Roman"/>
          <w:sz w:val="20"/>
          <w:szCs w:val="20"/>
        </w:rPr>
        <w:t>pada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kelas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eksperimen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kelas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kontrol</w:t>
      </w:r>
      <w:proofErr w:type="spellEnd"/>
      <w:r w:rsidRPr="00514D61">
        <w:rPr>
          <w:rFonts w:asciiTheme="majorHAnsi" w:hAnsiTheme="majorHAnsi" w:cs="Times New Roman"/>
          <w:sz w:val="20"/>
          <w:szCs w:val="20"/>
        </w:rPr>
        <w:t xml:space="preserve"> yang </w:t>
      </w:r>
      <w:proofErr w:type="spellStart"/>
      <w:r w:rsidRPr="00514D61">
        <w:rPr>
          <w:rFonts w:asciiTheme="majorHAnsi" w:hAnsiTheme="majorHAnsi" w:cs="Times New Roman"/>
          <w:sz w:val="20"/>
          <w:szCs w:val="20"/>
        </w:rPr>
        <w:t>dapat</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dilihat</w:t>
      </w:r>
      <w:proofErr w:type="spellEnd"/>
      <w:r w:rsidRPr="00514D61">
        <w:rPr>
          <w:rFonts w:asciiTheme="majorHAnsi" w:hAnsiTheme="majorHAnsi" w:cs="Times New Roman"/>
          <w:sz w:val="20"/>
          <w:szCs w:val="20"/>
        </w:rPr>
        <w:t xml:space="preserve"> pada Gambar 1.1 dan Gambar 1.2.</w:t>
      </w:r>
    </w:p>
    <w:p w14:paraId="00BFB02D" w14:textId="77777777" w:rsidR="00514D61" w:rsidRDefault="00514D61" w:rsidP="00514D61">
      <w:pPr>
        <w:spacing w:line="276" w:lineRule="auto"/>
        <w:jc w:val="both"/>
        <w:rPr>
          <w:rFonts w:asciiTheme="majorHAnsi" w:hAnsiTheme="majorHAnsi" w:cs="Times New Roman"/>
          <w:sz w:val="20"/>
          <w:szCs w:val="20"/>
        </w:rPr>
        <w:sectPr w:rsidR="00514D61" w:rsidSect="00514D61">
          <w:type w:val="continuous"/>
          <w:pgSz w:w="11907" w:h="16839" w:code="9"/>
          <w:pgMar w:top="1701" w:right="1701" w:bottom="1701" w:left="1701" w:header="720" w:footer="720" w:gutter="0"/>
          <w:cols w:num="2" w:space="720"/>
          <w:docGrid w:linePitch="360"/>
        </w:sectPr>
      </w:pPr>
    </w:p>
    <w:p w14:paraId="305A01CA" w14:textId="08036958" w:rsidR="00514D61" w:rsidRDefault="00514D61" w:rsidP="00514D61">
      <w:pPr>
        <w:spacing w:line="276" w:lineRule="auto"/>
        <w:jc w:val="both"/>
        <w:rPr>
          <w:rFonts w:asciiTheme="majorHAnsi" w:hAnsiTheme="majorHAnsi" w:cs="Times New Roman"/>
          <w:b/>
          <w:sz w:val="20"/>
          <w:szCs w:val="20"/>
        </w:rPr>
      </w:pPr>
    </w:p>
    <w:p w14:paraId="05ED08F9" w14:textId="717DEE2E" w:rsidR="00514D61" w:rsidRDefault="00514D61" w:rsidP="00514D61">
      <w:pPr>
        <w:spacing w:line="276" w:lineRule="auto"/>
        <w:jc w:val="both"/>
        <w:rPr>
          <w:rFonts w:asciiTheme="majorHAnsi" w:hAnsiTheme="majorHAnsi" w:cs="Times New Roman"/>
          <w:b/>
          <w:sz w:val="20"/>
          <w:szCs w:val="20"/>
        </w:rPr>
      </w:pPr>
    </w:p>
    <w:p w14:paraId="07273D9F" w14:textId="0773A740" w:rsidR="00514D61" w:rsidRDefault="00514D61" w:rsidP="00514D61">
      <w:pPr>
        <w:spacing w:line="276" w:lineRule="auto"/>
        <w:jc w:val="both"/>
        <w:rPr>
          <w:rFonts w:asciiTheme="majorHAnsi" w:hAnsiTheme="majorHAnsi" w:cs="Times New Roman"/>
          <w:b/>
          <w:sz w:val="20"/>
          <w:szCs w:val="20"/>
        </w:rPr>
      </w:pPr>
    </w:p>
    <w:p w14:paraId="5DC96EFC" w14:textId="4AAE3CCB" w:rsidR="00514D61" w:rsidRDefault="00514D61" w:rsidP="00514D61">
      <w:pPr>
        <w:spacing w:line="276" w:lineRule="auto"/>
        <w:jc w:val="both"/>
        <w:rPr>
          <w:rFonts w:ascii="Times New Roman" w:hAnsi="Times New Roman" w:cs="Times New Roman"/>
          <w:sz w:val="24"/>
          <w:szCs w:val="24"/>
        </w:rPr>
      </w:pPr>
      <w:bookmarkStart w:id="1" w:name="_Hlk122789516"/>
      <w:r>
        <w:rPr>
          <w:rFonts w:ascii="Times New Roman" w:hAnsi="Times New Roman" w:cs="Times New Roman"/>
          <w:noProof/>
          <w:sz w:val="24"/>
          <w:szCs w:val="24"/>
        </w:rPr>
        <w:lastRenderedPageBreak/>
        <w:drawing>
          <wp:inline distT="0" distB="0" distL="0" distR="0" wp14:anchorId="5BBF37CC" wp14:editId="51CC6393">
            <wp:extent cx="2486025" cy="258127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2914EFC5" wp14:editId="233F2B97">
            <wp:extent cx="2314575" cy="26384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3B39A82" w14:textId="77777777" w:rsidR="00514D61" w:rsidRDefault="00514D61" w:rsidP="00514D61">
      <w:pPr>
        <w:spacing w:line="276" w:lineRule="auto"/>
        <w:rPr>
          <w:rFonts w:ascii="Times New Roman" w:hAnsi="Times New Roman" w:cs="Times New Roman"/>
          <w:b/>
          <w:sz w:val="18"/>
          <w:szCs w:val="18"/>
        </w:rPr>
        <w:sectPr w:rsidR="00514D61" w:rsidSect="0074325C">
          <w:type w:val="continuous"/>
          <w:pgSz w:w="11907" w:h="16839" w:code="9"/>
          <w:pgMar w:top="1701" w:right="1701" w:bottom="1701" w:left="2268" w:header="720" w:footer="720" w:gutter="0"/>
          <w:cols w:space="720"/>
          <w:docGrid w:linePitch="360"/>
        </w:sect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4163"/>
      </w:tblGrid>
      <w:tr w:rsidR="00514D61" w14:paraId="3E9BD849" w14:textId="77777777" w:rsidTr="00514D61">
        <w:tc>
          <w:tcPr>
            <w:tcW w:w="4110" w:type="dxa"/>
          </w:tcPr>
          <w:p w14:paraId="319A7EC4" w14:textId="427D037D" w:rsidR="00514D61" w:rsidRDefault="00514D61" w:rsidP="00514D61">
            <w:pPr>
              <w:spacing w:line="276" w:lineRule="auto"/>
              <w:ind w:left="0"/>
              <w:rPr>
                <w:rFonts w:ascii="Times New Roman" w:hAnsi="Times New Roman" w:cs="Times New Roman"/>
                <w:b/>
                <w:sz w:val="18"/>
                <w:szCs w:val="18"/>
              </w:rPr>
            </w:pPr>
            <w:r w:rsidRPr="008731E7">
              <w:rPr>
                <w:rFonts w:ascii="Times New Roman" w:hAnsi="Times New Roman" w:cs="Times New Roman"/>
                <w:b/>
                <w:sz w:val="18"/>
                <w:szCs w:val="18"/>
              </w:rPr>
              <w:lastRenderedPageBreak/>
              <w:t xml:space="preserve">Gambar 1.1 </w:t>
            </w:r>
            <w:proofErr w:type="spellStart"/>
            <w:r w:rsidRPr="008731E7">
              <w:rPr>
                <w:rFonts w:ascii="Times New Roman" w:hAnsi="Times New Roman" w:cs="Times New Roman"/>
                <w:b/>
                <w:sz w:val="18"/>
                <w:szCs w:val="18"/>
              </w:rPr>
              <w:t>Hasil</w:t>
            </w:r>
            <w:proofErr w:type="spellEnd"/>
            <w:r w:rsidRPr="008731E7">
              <w:rPr>
                <w:rFonts w:ascii="Times New Roman" w:hAnsi="Times New Roman" w:cs="Times New Roman"/>
                <w:b/>
                <w:sz w:val="18"/>
                <w:szCs w:val="18"/>
              </w:rPr>
              <w:t xml:space="preserve"> </w:t>
            </w:r>
            <w:r w:rsidRPr="008731E7">
              <w:rPr>
                <w:rFonts w:ascii="Times New Roman" w:hAnsi="Times New Roman" w:cs="Times New Roman"/>
                <w:b/>
                <w:i/>
                <w:sz w:val="18"/>
                <w:szCs w:val="18"/>
              </w:rPr>
              <w:t xml:space="preserve">Pre-test </w:t>
            </w:r>
            <w:proofErr w:type="spellStart"/>
            <w:r w:rsidRPr="008731E7">
              <w:rPr>
                <w:rFonts w:ascii="Times New Roman" w:hAnsi="Times New Roman" w:cs="Times New Roman"/>
                <w:b/>
                <w:sz w:val="18"/>
                <w:szCs w:val="18"/>
              </w:rPr>
              <w:t>pada</w:t>
            </w:r>
            <w:proofErr w:type="spellEnd"/>
            <w:r w:rsidRPr="008731E7">
              <w:rPr>
                <w:rFonts w:ascii="Times New Roman" w:hAnsi="Times New Roman" w:cs="Times New Roman"/>
                <w:b/>
                <w:sz w:val="18"/>
                <w:szCs w:val="18"/>
              </w:rPr>
              <w:t xml:space="preserve"> </w:t>
            </w:r>
            <w:proofErr w:type="spellStart"/>
            <w:r w:rsidRPr="008731E7">
              <w:rPr>
                <w:rFonts w:ascii="Times New Roman" w:hAnsi="Times New Roman" w:cs="Times New Roman"/>
                <w:b/>
                <w:sz w:val="18"/>
                <w:szCs w:val="18"/>
              </w:rPr>
              <w:t>Kelas</w:t>
            </w:r>
            <w:proofErr w:type="spellEnd"/>
            <w:r w:rsidRPr="008731E7">
              <w:rPr>
                <w:rFonts w:ascii="Times New Roman" w:hAnsi="Times New Roman" w:cs="Times New Roman"/>
                <w:b/>
                <w:sz w:val="18"/>
                <w:szCs w:val="18"/>
              </w:rPr>
              <w:t xml:space="preserve"> </w:t>
            </w:r>
            <w:proofErr w:type="spellStart"/>
            <w:r w:rsidRPr="008731E7">
              <w:rPr>
                <w:rFonts w:ascii="Times New Roman" w:hAnsi="Times New Roman" w:cs="Times New Roman"/>
                <w:b/>
                <w:sz w:val="18"/>
                <w:szCs w:val="18"/>
              </w:rPr>
              <w:t>Eksperimen</w:t>
            </w:r>
            <w:proofErr w:type="spellEnd"/>
            <w:r w:rsidRPr="008731E7">
              <w:rPr>
                <w:rFonts w:ascii="Times New Roman" w:hAnsi="Times New Roman" w:cs="Times New Roman"/>
                <w:b/>
                <w:sz w:val="18"/>
                <w:szCs w:val="18"/>
              </w:rPr>
              <w:t xml:space="preserve"> </w:t>
            </w:r>
            <w:proofErr w:type="spellStart"/>
            <w:r w:rsidRPr="008731E7">
              <w:rPr>
                <w:rFonts w:ascii="Times New Roman" w:hAnsi="Times New Roman" w:cs="Times New Roman"/>
                <w:b/>
                <w:sz w:val="18"/>
                <w:szCs w:val="18"/>
              </w:rPr>
              <w:t>dan</w:t>
            </w:r>
            <w:proofErr w:type="spellEnd"/>
            <w:r w:rsidRPr="008731E7">
              <w:rPr>
                <w:rFonts w:ascii="Times New Roman" w:hAnsi="Times New Roman" w:cs="Times New Roman"/>
                <w:b/>
                <w:sz w:val="18"/>
                <w:szCs w:val="18"/>
              </w:rPr>
              <w:t xml:space="preserve"> </w:t>
            </w:r>
            <w:proofErr w:type="spellStart"/>
            <w:r w:rsidRPr="008731E7">
              <w:rPr>
                <w:rFonts w:ascii="Times New Roman" w:hAnsi="Times New Roman" w:cs="Times New Roman"/>
                <w:b/>
                <w:sz w:val="18"/>
                <w:szCs w:val="18"/>
              </w:rPr>
              <w:t>Kelas</w:t>
            </w:r>
            <w:proofErr w:type="spellEnd"/>
            <w:r w:rsidRPr="008731E7">
              <w:rPr>
                <w:rFonts w:ascii="Times New Roman" w:hAnsi="Times New Roman" w:cs="Times New Roman"/>
                <w:b/>
                <w:sz w:val="18"/>
                <w:szCs w:val="18"/>
              </w:rPr>
              <w:t xml:space="preserve"> </w:t>
            </w:r>
            <w:proofErr w:type="spellStart"/>
            <w:r w:rsidRPr="008731E7">
              <w:rPr>
                <w:rFonts w:ascii="Times New Roman" w:hAnsi="Times New Roman" w:cs="Times New Roman"/>
                <w:b/>
                <w:sz w:val="18"/>
                <w:szCs w:val="18"/>
              </w:rPr>
              <w:t>Kontrol</w:t>
            </w:r>
            <w:proofErr w:type="spellEnd"/>
          </w:p>
        </w:tc>
        <w:tc>
          <w:tcPr>
            <w:tcW w:w="4163" w:type="dxa"/>
          </w:tcPr>
          <w:p w14:paraId="0EFDEDE3" w14:textId="71F114F1" w:rsidR="00514D61" w:rsidRDefault="00514D61" w:rsidP="00514D61">
            <w:pPr>
              <w:spacing w:line="276" w:lineRule="auto"/>
              <w:ind w:left="0"/>
              <w:rPr>
                <w:rFonts w:ascii="Times New Roman" w:hAnsi="Times New Roman" w:cs="Times New Roman"/>
                <w:b/>
                <w:sz w:val="18"/>
                <w:szCs w:val="18"/>
              </w:rPr>
            </w:pPr>
            <w:r w:rsidRPr="008731E7">
              <w:rPr>
                <w:rFonts w:ascii="Times New Roman" w:hAnsi="Times New Roman" w:cs="Times New Roman"/>
                <w:b/>
                <w:sz w:val="18"/>
                <w:szCs w:val="18"/>
              </w:rPr>
              <w:t xml:space="preserve">Gambar 1.2 </w:t>
            </w:r>
            <w:proofErr w:type="spellStart"/>
            <w:r w:rsidRPr="008731E7">
              <w:rPr>
                <w:rFonts w:ascii="Times New Roman" w:hAnsi="Times New Roman" w:cs="Times New Roman"/>
                <w:b/>
                <w:sz w:val="18"/>
                <w:szCs w:val="18"/>
              </w:rPr>
              <w:t>Hasil</w:t>
            </w:r>
            <w:proofErr w:type="spellEnd"/>
            <w:r w:rsidRPr="008731E7">
              <w:rPr>
                <w:rFonts w:ascii="Times New Roman" w:hAnsi="Times New Roman" w:cs="Times New Roman"/>
                <w:b/>
                <w:sz w:val="18"/>
                <w:szCs w:val="18"/>
              </w:rPr>
              <w:t xml:space="preserve"> </w:t>
            </w:r>
            <w:r w:rsidRPr="008731E7">
              <w:rPr>
                <w:rFonts w:ascii="Times New Roman" w:hAnsi="Times New Roman" w:cs="Times New Roman"/>
                <w:b/>
                <w:i/>
                <w:sz w:val="18"/>
                <w:szCs w:val="18"/>
              </w:rPr>
              <w:t xml:space="preserve">Post-test </w:t>
            </w:r>
            <w:proofErr w:type="spellStart"/>
            <w:r w:rsidRPr="008731E7">
              <w:rPr>
                <w:rFonts w:ascii="Times New Roman" w:hAnsi="Times New Roman" w:cs="Times New Roman"/>
                <w:b/>
                <w:sz w:val="18"/>
                <w:szCs w:val="18"/>
              </w:rPr>
              <w:t>pada</w:t>
            </w:r>
            <w:proofErr w:type="spellEnd"/>
            <w:r w:rsidRPr="008731E7">
              <w:rPr>
                <w:rFonts w:ascii="Times New Roman" w:hAnsi="Times New Roman" w:cs="Times New Roman"/>
                <w:b/>
                <w:sz w:val="18"/>
                <w:szCs w:val="18"/>
              </w:rPr>
              <w:t xml:space="preserve"> </w:t>
            </w:r>
            <w:proofErr w:type="spellStart"/>
            <w:r w:rsidRPr="008731E7">
              <w:rPr>
                <w:rFonts w:ascii="Times New Roman" w:hAnsi="Times New Roman" w:cs="Times New Roman"/>
                <w:b/>
                <w:sz w:val="18"/>
                <w:szCs w:val="18"/>
              </w:rPr>
              <w:t>Kelas</w:t>
            </w:r>
            <w:proofErr w:type="spellEnd"/>
            <w:r w:rsidRPr="008731E7">
              <w:rPr>
                <w:rFonts w:ascii="Times New Roman" w:hAnsi="Times New Roman" w:cs="Times New Roman"/>
                <w:b/>
                <w:sz w:val="18"/>
                <w:szCs w:val="18"/>
              </w:rPr>
              <w:t xml:space="preserve"> </w:t>
            </w:r>
            <w:proofErr w:type="spellStart"/>
            <w:r w:rsidRPr="008731E7">
              <w:rPr>
                <w:rFonts w:ascii="Times New Roman" w:hAnsi="Times New Roman" w:cs="Times New Roman"/>
                <w:b/>
                <w:sz w:val="18"/>
                <w:szCs w:val="18"/>
              </w:rPr>
              <w:t>Eksperimen</w:t>
            </w:r>
            <w:proofErr w:type="spellEnd"/>
            <w:r w:rsidRPr="008731E7">
              <w:rPr>
                <w:rFonts w:ascii="Times New Roman" w:hAnsi="Times New Roman" w:cs="Times New Roman"/>
                <w:b/>
                <w:sz w:val="18"/>
                <w:szCs w:val="18"/>
              </w:rPr>
              <w:t xml:space="preserve"> </w:t>
            </w:r>
            <w:proofErr w:type="spellStart"/>
            <w:r w:rsidRPr="008731E7">
              <w:rPr>
                <w:rFonts w:ascii="Times New Roman" w:hAnsi="Times New Roman" w:cs="Times New Roman"/>
                <w:b/>
                <w:sz w:val="18"/>
                <w:szCs w:val="18"/>
              </w:rPr>
              <w:t>dan</w:t>
            </w:r>
            <w:proofErr w:type="spellEnd"/>
            <w:r w:rsidRPr="008731E7">
              <w:rPr>
                <w:rFonts w:ascii="Times New Roman" w:hAnsi="Times New Roman" w:cs="Times New Roman"/>
                <w:b/>
                <w:sz w:val="18"/>
                <w:szCs w:val="18"/>
              </w:rPr>
              <w:t xml:space="preserve"> </w:t>
            </w:r>
            <w:proofErr w:type="spellStart"/>
            <w:r w:rsidRPr="008731E7">
              <w:rPr>
                <w:rFonts w:ascii="Times New Roman" w:hAnsi="Times New Roman" w:cs="Times New Roman"/>
                <w:b/>
                <w:sz w:val="18"/>
                <w:szCs w:val="18"/>
              </w:rPr>
              <w:t>Kelas</w:t>
            </w:r>
            <w:proofErr w:type="spellEnd"/>
            <w:r w:rsidRPr="008731E7">
              <w:rPr>
                <w:rFonts w:ascii="Times New Roman" w:hAnsi="Times New Roman" w:cs="Times New Roman"/>
                <w:b/>
                <w:sz w:val="18"/>
                <w:szCs w:val="18"/>
              </w:rPr>
              <w:t xml:space="preserve"> </w:t>
            </w:r>
            <w:proofErr w:type="spellStart"/>
            <w:r w:rsidRPr="008731E7">
              <w:rPr>
                <w:rFonts w:ascii="Times New Roman" w:hAnsi="Times New Roman" w:cs="Times New Roman"/>
                <w:b/>
                <w:sz w:val="18"/>
                <w:szCs w:val="18"/>
              </w:rPr>
              <w:t>Kontrol</w:t>
            </w:r>
            <w:proofErr w:type="spellEnd"/>
          </w:p>
        </w:tc>
      </w:tr>
      <w:bookmarkEnd w:id="1"/>
    </w:tbl>
    <w:p w14:paraId="4410A60B" w14:textId="77777777" w:rsidR="00514D61" w:rsidRDefault="00514D61" w:rsidP="00514D61">
      <w:pPr>
        <w:spacing w:before="0" w:beforeAutospacing="0" w:after="0" w:afterAutospacing="0" w:line="276" w:lineRule="auto"/>
        <w:jc w:val="both"/>
        <w:rPr>
          <w:rFonts w:asciiTheme="majorHAnsi" w:hAnsiTheme="majorHAnsi" w:cs="Times New Roman"/>
          <w:sz w:val="20"/>
          <w:szCs w:val="20"/>
        </w:rPr>
      </w:pPr>
    </w:p>
    <w:p w14:paraId="03F89A0C" w14:textId="77777777" w:rsidR="00514D61" w:rsidRDefault="00514D61" w:rsidP="00514D61">
      <w:pPr>
        <w:spacing w:before="0" w:beforeAutospacing="0" w:after="0" w:afterAutospacing="0"/>
        <w:jc w:val="both"/>
        <w:rPr>
          <w:rFonts w:asciiTheme="majorHAnsi" w:hAnsiTheme="majorHAnsi" w:cs="Times New Roman"/>
          <w:sz w:val="20"/>
          <w:szCs w:val="20"/>
        </w:rPr>
        <w:sectPr w:rsidR="00514D61" w:rsidSect="009A13CB">
          <w:type w:val="continuous"/>
          <w:pgSz w:w="11907" w:h="16839"/>
          <w:pgMar w:top="2268" w:right="1440" w:bottom="1701" w:left="1701" w:header="720" w:footer="0" w:gutter="0"/>
          <w:cols w:space="720"/>
        </w:sectPr>
      </w:pPr>
    </w:p>
    <w:p w14:paraId="07D8EE4F" w14:textId="37795077" w:rsidR="00514D61" w:rsidRPr="00514D61" w:rsidRDefault="00514D61" w:rsidP="00514D61">
      <w:pPr>
        <w:spacing w:before="0" w:beforeAutospacing="0" w:after="0" w:afterAutospacing="0"/>
        <w:ind w:firstLine="199"/>
        <w:jc w:val="both"/>
        <w:rPr>
          <w:rFonts w:asciiTheme="majorHAnsi" w:hAnsiTheme="majorHAnsi" w:cs="Times New Roman"/>
          <w:sz w:val="20"/>
          <w:szCs w:val="20"/>
        </w:rPr>
      </w:pPr>
      <w:r w:rsidRPr="00514D61">
        <w:rPr>
          <w:rFonts w:asciiTheme="majorHAnsi" w:hAnsiTheme="majorHAnsi" w:cs="Times New Roman"/>
          <w:sz w:val="20"/>
          <w:szCs w:val="20"/>
        </w:rPr>
        <w:lastRenderedPageBreak/>
        <w:t xml:space="preserve">Dari </w:t>
      </w:r>
      <w:proofErr w:type="spellStart"/>
      <w:r w:rsidRPr="00514D61">
        <w:rPr>
          <w:rFonts w:asciiTheme="majorHAnsi" w:hAnsiTheme="majorHAnsi" w:cs="Times New Roman"/>
          <w:sz w:val="20"/>
          <w:szCs w:val="20"/>
        </w:rPr>
        <w:t>Gambar</w:t>
      </w:r>
      <w:proofErr w:type="spellEnd"/>
      <w:r w:rsidRPr="00514D61">
        <w:rPr>
          <w:rFonts w:asciiTheme="majorHAnsi" w:hAnsiTheme="majorHAnsi" w:cs="Times New Roman"/>
          <w:sz w:val="20"/>
          <w:szCs w:val="20"/>
        </w:rPr>
        <w:t xml:space="preserve"> 1.1 </w:t>
      </w:r>
      <w:proofErr w:type="spellStart"/>
      <w:r w:rsidRPr="00514D61">
        <w:rPr>
          <w:rFonts w:asciiTheme="majorHAnsi" w:hAnsiTheme="majorHAnsi" w:cs="Times New Roman"/>
          <w:sz w:val="20"/>
          <w:szCs w:val="20"/>
        </w:rPr>
        <w:t>terlihat</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bahwa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sebaran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nilai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pada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kedua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kelas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tidak</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jauh</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berbeda</w:t>
      </w:r>
      <w:proofErr w:type="spellEnd"/>
      <w:r w:rsidRPr="00514D61">
        <w:rPr>
          <w:rFonts w:asciiTheme="majorHAnsi" w:hAnsiTheme="majorHAnsi" w:cs="Times New Roman"/>
          <w:sz w:val="20"/>
          <w:szCs w:val="20"/>
        </w:rPr>
        <w:t xml:space="preserve"> yang </w:t>
      </w:r>
      <w:proofErr w:type="spellStart"/>
      <w:r w:rsidRPr="00514D61">
        <w:rPr>
          <w:rFonts w:asciiTheme="majorHAnsi" w:hAnsiTheme="majorHAnsi" w:cs="Times New Roman"/>
          <w:sz w:val="20"/>
          <w:szCs w:val="20"/>
        </w:rPr>
        <w:t>mengartikan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bahwa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pemahaman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keterampilan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pemecahan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masalah</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siswa</w:t>
      </w:r>
      <w:proofErr w:type="spellEnd"/>
      <w:r w:rsidRPr="00514D61">
        <w:rPr>
          <w:rFonts w:asciiTheme="majorHAnsi" w:hAnsiTheme="majorHAnsi" w:cs="Times New Roman"/>
          <w:sz w:val="20"/>
          <w:szCs w:val="20"/>
        </w:rPr>
        <w:t xml:space="preserve"> di </w:t>
      </w:r>
      <w:proofErr w:type="spellStart"/>
      <w:r w:rsidRPr="00514D61">
        <w:rPr>
          <w:rFonts w:asciiTheme="majorHAnsi" w:hAnsiTheme="majorHAnsi" w:cs="Times New Roman"/>
          <w:sz w:val="20"/>
          <w:szCs w:val="20"/>
        </w:rPr>
        <w:t>kedua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kelas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homogen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Setelah</w:t>
      </w:r>
      <w:proofErr w:type="spellEnd"/>
      <w:r w:rsidRPr="00514D61">
        <w:rPr>
          <w:rFonts w:asciiTheme="majorHAnsi" w:hAnsiTheme="majorHAnsi" w:cs="Times New Roman"/>
          <w:sz w:val="20"/>
          <w:szCs w:val="20"/>
        </w:rPr>
        <w:t xml:space="preserve"> data </w:t>
      </w:r>
      <w:proofErr w:type="spellStart"/>
      <w:r w:rsidRPr="00514D61">
        <w:rPr>
          <w:rFonts w:asciiTheme="majorHAnsi" w:hAnsiTheme="majorHAnsi" w:cs="Times New Roman"/>
          <w:sz w:val="20"/>
          <w:szCs w:val="20"/>
        </w:rPr>
        <w:t>hasil</w:t>
      </w:r>
      <w:proofErr w:type="spellEnd"/>
      <w:r w:rsidRPr="00514D61">
        <w:rPr>
          <w:rFonts w:asciiTheme="majorHAnsi" w:hAnsiTheme="majorHAnsi" w:cs="Times New Roman"/>
          <w:sz w:val="20"/>
          <w:szCs w:val="20"/>
        </w:rPr>
        <w:t xml:space="preserve"> </w:t>
      </w:r>
      <w:r w:rsidRPr="00514D61">
        <w:rPr>
          <w:rFonts w:asciiTheme="majorHAnsi" w:hAnsiTheme="majorHAnsi" w:cs="Times New Roman"/>
          <w:i/>
          <w:sz w:val="20"/>
          <w:szCs w:val="20"/>
        </w:rPr>
        <w:t>pre-test</w:t>
      </w:r>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diuji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homogenitasnya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didapatkan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bahwa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kedua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kelas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memiliki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varians</w:t>
      </w:r>
      <w:proofErr w:type="spellEnd"/>
      <w:r w:rsidRPr="00514D61">
        <w:rPr>
          <w:rFonts w:asciiTheme="majorHAnsi" w:hAnsiTheme="majorHAnsi" w:cs="Times New Roman"/>
          <w:sz w:val="20"/>
          <w:szCs w:val="20"/>
        </w:rPr>
        <w:t xml:space="preserve"> yang </w:t>
      </w:r>
      <w:proofErr w:type="spellStart"/>
      <w:r w:rsidRPr="00514D61">
        <w:rPr>
          <w:rFonts w:asciiTheme="majorHAnsi" w:hAnsiTheme="majorHAnsi" w:cs="Times New Roman"/>
          <w:sz w:val="20"/>
          <w:szCs w:val="20"/>
        </w:rPr>
        <w:t>sama</w:t>
      </w:r>
      <w:proofErr w:type="spellEnd"/>
      <w:r w:rsidRPr="00514D61">
        <w:rPr>
          <w:rFonts w:asciiTheme="majorHAnsi" w:hAnsiTheme="majorHAnsi" w:cs="Times New Roman"/>
          <w:sz w:val="20"/>
          <w:szCs w:val="20"/>
        </w:rPr>
        <w:t xml:space="preserve">. Dari </w:t>
      </w:r>
      <w:proofErr w:type="spellStart"/>
      <w:r w:rsidRPr="00514D61">
        <w:rPr>
          <w:rFonts w:asciiTheme="majorHAnsi" w:hAnsiTheme="majorHAnsi" w:cs="Times New Roman"/>
          <w:sz w:val="20"/>
          <w:szCs w:val="20"/>
        </w:rPr>
        <w:t>Gambar</w:t>
      </w:r>
      <w:proofErr w:type="spellEnd"/>
      <w:r w:rsidRPr="00514D61">
        <w:rPr>
          <w:rFonts w:asciiTheme="majorHAnsi" w:hAnsiTheme="majorHAnsi" w:cs="Times New Roman"/>
          <w:sz w:val="20"/>
          <w:szCs w:val="20"/>
        </w:rPr>
        <w:t xml:space="preserve"> 1.2 </w:t>
      </w:r>
      <w:proofErr w:type="spellStart"/>
      <w:r w:rsidRPr="00514D61">
        <w:rPr>
          <w:rFonts w:asciiTheme="majorHAnsi" w:hAnsiTheme="majorHAnsi" w:cs="Times New Roman"/>
          <w:sz w:val="20"/>
          <w:szCs w:val="20"/>
        </w:rPr>
        <w:t>terlihat</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bahwa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sebaran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nilai</w:t>
      </w:r>
      <w:proofErr w:type="spellEnd"/>
      <w:r w:rsidRPr="00514D61">
        <w:rPr>
          <w:rFonts w:asciiTheme="majorHAnsi" w:hAnsiTheme="majorHAnsi" w:cs="Times New Roman"/>
          <w:sz w:val="20"/>
          <w:szCs w:val="20"/>
        </w:rPr>
        <w:t xml:space="preserve"> </w:t>
      </w:r>
      <w:r w:rsidRPr="00514D61">
        <w:rPr>
          <w:rFonts w:asciiTheme="majorHAnsi" w:hAnsiTheme="majorHAnsi" w:cs="Times New Roman"/>
          <w:i/>
          <w:sz w:val="20"/>
          <w:szCs w:val="20"/>
        </w:rPr>
        <w:t>post-test</w:t>
      </w:r>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siswa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pada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kelas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kontrol</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lebih</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dominan</w:t>
      </w:r>
      <w:proofErr w:type="spellEnd"/>
      <w:r w:rsidRPr="00514D61">
        <w:rPr>
          <w:rFonts w:asciiTheme="majorHAnsi" w:hAnsiTheme="majorHAnsi" w:cs="Times New Roman"/>
          <w:sz w:val="20"/>
          <w:szCs w:val="20"/>
        </w:rPr>
        <w:t xml:space="preserve"> di </w:t>
      </w:r>
      <w:proofErr w:type="spellStart"/>
      <w:r w:rsidRPr="00514D61">
        <w:rPr>
          <w:rFonts w:asciiTheme="majorHAnsi" w:hAnsiTheme="majorHAnsi" w:cs="Times New Roman"/>
          <w:sz w:val="20"/>
          <w:szCs w:val="20"/>
        </w:rPr>
        <w:t>bagian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kiri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yaitu</w:t>
      </w:r>
      <w:proofErr w:type="spellEnd"/>
      <w:r w:rsidRPr="00514D61">
        <w:rPr>
          <w:rFonts w:asciiTheme="majorHAnsi" w:hAnsiTheme="majorHAnsi" w:cs="Times New Roman"/>
          <w:sz w:val="20"/>
          <w:szCs w:val="20"/>
        </w:rPr>
        <w:t xml:space="preserve"> di </w:t>
      </w:r>
      <w:proofErr w:type="spellStart"/>
      <w:r w:rsidRPr="00514D61">
        <w:rPr>
          <w:rFonts w:asciiTheme="majorHAnsi" w:hAnsiTheme="majorHAnsi" w:cs="Times New Roman"/>
          <w:sz w:val="20"/>
          <w:szCs w:val="20"/>
        </w:rPr>
        <w:t>rentang</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nilai</w:t>
      </w:r>
      <w:proofErr w:type="spellEnd"/>
      <w:r w:rsidRPr="00514D61">
        <w:rPr>
          <w:rFonts w:asciiTheme="majorHAnsi" w:hAnsiTheme="majorHAnsi" w:cs="Times New Roman"/>
          <w:sz w:val="20"/>
          <w:szCs w:val="20"/>
        </w:rPr>
        <w:t xml:space="preserve"> 0-80, </w:t>
      </w:r>
      <w:proofErr w:type="spellStart"/>
      <w:r w:rsidRPr="00514D61">
        <w:rPr>
          <w:rFonts w:asciiTheme="majorHAnsi" w:hAnsiTheme="majorHAnsi" w:cs="Times New Roman"/>
          <w:sz w:val="20"/>
          <w:szCs w:val="20"/>
        </w:rPr>
        <w:t>sedangkan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sebaran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nilai</w:t>
      </w:r>
      <w:proofErr w:type="spellEnd"/>
      <w:r w:rsidRPr="00514D61">
        <w:rPr>
          <w:rFonts w:asciiTheme="majorHAnsi" w:hAnsiTheme="majorHAnsi" w:cs="Times New Roman"/>
          <w:sz w:val="20"/>
          <w:szCs w:val="20"/>
        </w:rPr>
        <w:t xml:space="preserve"> </w:t>
      </w:r>
      <w:r w:rsidRPr="00514D61">
        <w:rPr>
          <w:rFonts w:asciiTheme="majorHAnsi" w:hAnsiTheme="majorHAnsi" w:cs="Times New Roman"/>
          <w:i/>
          <w:sz w:val="20"/>
          <w:szCs w:val="20"/>
        </w:rPr>
        <w:t xml:space="preserve">post-test </w:t>
      </w:r>
      <w:proofErr w:type="spellStart"/>
      <w:r w:rsidRPr="00514D61">
        <w:rPr>
          <w:rFonts w:asciiTheme="majorHAnsi" w:hAnsiTheme="majorHAnsi" w:cs="Times New Roman"/>
          <w:sz w:val="20"/>
          <w:szCs w:val="20"/>
        </w:rPr>
        <w:t>siswa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pada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kelas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eksperimen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dominan</w:t>
      </w:r>
      <w:proofErr w:type="spellEnd"/>
      <w:r w:rsidRPr="00514D61">
        <w:rPr>
          <w:rFonts w:asciiTheme="majorHAnsi" w:hAnsiTheme="majorHAnsi" w:cs="Times New Roman"/>
          <w:sz w:val="20"/>
          <w:szCs w:val="20"/>
        </w:rPr>
        <w:t xml:space="preserve"> di </w:t>
      </w:r>
      <w:proofErr w:type="spellStart"/>
      <w:r w:rsidRPr="00514D61">
        <w:rPr>
          <w:rFonts w:asciiTheme="majorHAnsi" w:hAnsiTheme="majorHAnsi" w:cs="Times New Roman"/>
          <w:sz w:val="20"/>
          <w:szCs w:val="20"/>
        </w:rPr>
        <w:t>bagian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kanan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yaitu</w:t>
      </w:r>
      <w:proofErr w:type="spellEnd"/>
      <w:r w:rsidRPr="00514D61">
        <w:rPr>
          <w:rFonts w:asciiTheme="majorHAnsi" w:hAnsiTheme="majorHAnsi" w:cs="Times New Roman"/>
          <w:sz w:val="20"/>
          <w:szCs w:val="20"/>
        </w:rPr>
        <w:t xml:space="preserve"> di </w:t>
      </w:r>
      <w:proofErr w:type="spellStart"/>
      <w:r w:rsidRPr="00514D61">
        <w:rPr>
          <w:rFonts w:asciiTheme="majorHAnsi" w:hAnsiTheme="majorHAnsi" w:cs="Times New Roman"/>
          <w:sz w:val="20"/>
          <w:szCs w:val="20"/>
        </w:rPr>
        <w:t>rentang</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nilai</w:t>
      </w:r>
      <w:proofErr w:type="spellEnd"/>
      <w:r w:rsidRPr="00514D61">
        <w:rPr>
          <w:rFonts w:asciiTheme="majorHAnsi" w:hAnsiTheme="majorHAnsi" w:cs="Times New Roman"/>
          <w:sz w:val="20"/>
          <w:szCs w:val="20"/>
        </w:rPr>
        <w:t xml:space="preserve"> 40-100. Dari </w:t>
      </w:r>
      <w:proofErr w:type="spellStart"/>
      <w:r w:rsidRPr="00514D61">
        <w:rPr>
          <w:rFonts w:asciiTheme="majorHAnsi" w:hAnsiTheme="majorHAnsi" w:cs="Times New Roman"/>
          <w:sz w:val="20"/>
          <w:szCs w:val="20"/>
        </w:rPr>
        <w:t>sebaran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nilai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pada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Gambar</w:t>
      </w:r>
      <w:proofErr w:type="spellEnd"/>
      <w:r w:rsidRPr="00514D61">
        <w:rPr>
          <w:rFonts w:asciiTheme="majorHAnsi" w:hAnsiTheme="majorHAnsi" w:cs="Times New Roman"/>
          <w:sz w:val="20"/>
          <w:szCs w:val="20"/>
        </w:rPr>
        <w:t xml:space="preserve"> 1.2 </w:t>
      </w:r>
      <w:proofErr w:type="spellStart"/>
      <w:r w:rsidRPr="00514D61">
        <w:rPr>
          <w:rFonts w:asciiTheme="majorHAnsi" w:hAnsiTheme="majorHAnsi" w:cs="Times New Roman"/>
          <w:sz w:val="20"/>
          <w:szCs w:val="20"/>
        </w:rPr>
        <w:t>menyatakan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bahwa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keterampilan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pemecahan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masalah</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siswa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lebih</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baik</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pada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kelas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eksperimen</w:t>
      </w:r>
      <w:proofErr w:type="spellEnd"/>
      <w:r w:rsidRPr="00514D61">
        <w:rPr>
          <w:rFonts w:asciiTheme="majorHAnsi" w:hAnsiTheme="majorHAnsi" w:cs="Times New Roman"/>
          <w:sz w:val="20"/>
          <w:szCs w:val="20"/>
        </w:rPr>
        <w:t xml:space="preserve"> yang </w:t>
      </w:r>
      <w:proofErr w:type="spellStart"/>
      <w:r w:rsidRPr="00514D61">
        <w:rPr>
          <w:rFonts w:asciiTheme="majorHAnsi" w:hAnsiTheme="majorHAnsi" w:cs="Times New Roman"/>
          <w:sz w:val="20"/>
          <w:szCs w:val="20"/>
        </w:rPr>
        <w:t>menggunakan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pembelajaran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berbasis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multirepresentasi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dalam</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membelajarkan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materi</w:t>
      </w:r>
      <w:proofErr w:type="spellEnd"/>
      <w:r w:rsidRPr="00514D61">
        <w:rPr>
          <w:rFonts w:asciiTheme="majorHAnsi" w:hAnsiTheme="majorHAnsi" w:cs="Times New Roman"/>
          <w:sz w:val="20"/>
          <w:szCs w:val="20"/>
        </w:rPr>
        <w:t xml:space="preserve"> momentum </w:t>
      </w:r>
      <w:proofErr w:type="spellStart"/>
      <w:r w:rsidRPr="00514D61">
        <w:rPr>
          <w:rFonts w:asciiTheme="majorHAnsi" w:hAnsiTheme="majorHAnsi" w:cs="Times New Roman"/>
          <w:sz w:val="20"/>
          <w:szCs w:val="20"/>
        </w:rPr>
        <w:t>dan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impuls</w:t>
      </w:r>
      <w:proofErr w:type="spellEnd"/>
      <w:r w:rsidRPr="00514D61">
        <w:rPr>
          <w:rFonts w:asciiTheme="majorHAnsi" w:hAnsiTheme="majorHAnsi" w:cs="Times New Roman"/>
          <w:sz w:val="20"/>
          <w:szCs w:val="20"/>
        </w:rPr>
        <w:t>.</w:t>
      </w:r>
    </w:p>
    <w:p w14:paraId="283AFD54" w14:textId="77777777" w:rsidR="00514D61" w:rsidRPr="00514D61" w:rsidRDefault="00514D61" w:rsidP="00514D61">
      <w:pPr>
        <w:spacing w:before="0" w:beforeAutospacing="0" w:after="0" w:afterAutospacing="0"/>
        <w:jc w:val="both"/>
        <w:rPr>
          <w:rFonts w:asciiTheme="majorHAnsi" w:hAnsiTheme="majorHAnsi" w:cs="Times New Roman"/>
          <w:sz w:val="20"/>
          <w:szCs w:val="20"/>
        </w:rPr>
      </w:pPr>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Penggunaan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beberapa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representasi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dalam</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menyampaikan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konsep</w:t>
      </w:r>
      <w:proofErr w:type="spellEnd"/>
      <w:r w:rsidRPr="00514D61">
        <w:rPr>
          <w:rFonts w:asciiTheme="majorHAnsi" w:hAnsiTheme="majorHAnsi" w:cs="Times New Roman"/>
          <w:sz w:val="20"/>
          <w:szCs w:val="20"/>
        </w:rPr>
        <w:t xml:space="preserve"> momentum </w:t>
      </w:r>
      <w:proofErr w:type="spellStart"/>
      <w:r w:rsidRPr="00514D61">
        <w:rPr>
          <w:rFonts w:asciiTheme="majorHAnsi" w:hAnsiTheme="majorHAnsi" w:cs="Times New Roman"/>
          <w:sz w:val="20"/>
          <w:szCs w:val="20"/>
        </w:rPr>
        <w:t>dan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impuls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dapat</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mewadahi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adanya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perbedaan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kemampuan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spesifik</w:t>
      </w:r>
      <w:proofErr w:type="spellEnd"/>
      <w:r w:rsidRPr="00514D61">
        <w:rPr>
          <w:rFonts w:asciiTheme="majorHAnsi" w:hAnsiTheme="majorHAnsi" w:cs="Times New Roman"/>
          <w:sz w:val="20"/>
          <w:szCs w:val="20"/>
        </w:rPr>
        <w:t xml:space="preserve"> yang </w:t>
      </w:r>
      <w:proofErr w:type="spellStart"/>
      <w:r w:rsidRPr="00514D61">
        <w:rPr>
          <w:rFonts w:asciiTheme="majorHAnsi" w:hAnsiTheme="majorHAnsi" w:cs="Times New Roman"/>
          <w:sz w:val="20"/>
          <w:szCs w:val="20"/>
        </w:rPr>
        <w:t>dimiliki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siswa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Konsep</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tidak</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hanya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disampaikan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secara</w:t>
      </w:r>
      <w:proofErr w:type="spellEnd"/>
      <w:r w:rsidRPr="00514D61">
        <w:rPr>
          <w:rFonts w:asciiTheme="majorHAnsi" w:hAnsiTheme="majorHAnsi" w:cs="Times New Roman"/>
          <w:sz w:val="20"/>
          <w:szCs w:val="20"/>
        </w:rPr>
        <w:t xml:space="preserve"> verbal yang </w:t>
      </w:r>
      <w:proofErr w:type="spellStart"/>
      <w:r w:rsidRPr="00514D61">
        <w:rPr>
          <w:rFonts w:asciiTheme="majorHAnsi" w:hAnsiTheme="majorHAnsi" w:cs="Times New Roman"/>
          <w:sz w:val="20"/>
          <w:szCs w:val="20"/>
        </w:rPr>
        <w:t>dilengkapi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rumusan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matematis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saja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tetapi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juga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disampaikan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dengan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animasi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ataupun</w:t>
      </w:r>
      <w:proofErr w:type="spellEnd"/>
      <w:r w:rsidRPr="00514D61">
        <w:rPr>
          <w:rFonts w:asciiTheme="majorHAnsi" w:hAnsiTheme="majorHAnsi" w:cs="Times New Roman"/>
          <w:sz w:val="20"/>
          <w:szCs w:val="20"/>
        </w:rPr>
        <w:t xml:space="preserve"> video yang </w:t>
      </w:r>
      <w:proofErr w:type="spellStart"/>
      <w:r w:rsidRPr="00514D61">
        <w:rPr>
          <w:rFonts w:asciiTheme="majorHAnsi" w:hAnsiTheme="majorHAnsi" w:cs="Times New Roman"/>
          <w:sz w:val="20"/>
          <w:szCs w:val="20"/>
        </w:rPr>
        <w:t>dilengkapi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dengan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penjelasan</w:t>
      </w:r>
      <w:proofErr w:type="spellEnd"/>
      <w:r w:rsidRPr="00514D61">
        <w:rPr>
          <w:rFonts w:asciiTheme="majorHAnsi" w:hAnsiTheme="majorHAnsi" w:cs="Times New Roman"/>
          <w:sz w:val="20"/>
          <w:szCs w:val="20"/>
        </w:rPr>
        <w:t xml:space="preserve"> verbal, </w:t>
      </w:r>
      <w:proofErr w:type="spellStart"/>
      <w:r w:rsidRPr="00514D61">
        <w:rPr>
          <w:rFonts w:asciiTheme="majorHAnsi" w:hAnsiTheme="majorHAnsi" w:cs="Times New Roman"/>
          <w:sz w:val="20"/>
          <w:szCs w:val="20"/>
        </w:rPr>
        <w:t>dan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dimaknai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secara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matematis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maupun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grafis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Tujuannya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siswa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dengan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kemampuan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spesifik</w:t>
      </w:r>
      <w:proofErr w:type="spellEnd"/>
      <w:r w:rsidRPr="00514D61">
        <w:rPr>
          <w:rFonts w:asciiTheme="majorHAnsi" w:hAnsiTheme="majorHAnsi" w:cs="Times New Roman"/>
          <w:sz w:val="20"/>
          <w:szCs w:val="20"/>
        </w:rPr>
        <w:t xml:space="preserve"> yang </w:t>
      </w:r>
      <w:proofErr w:type="spellStart"/>
      <w:r w:rsidRPr="00514D61">
        <w:rPr>
          <w:rFonts w:asciiTheme="majorHAnsi" w:hAnsiTheme="majorHAnsi" w:cs="Times New Roman"/>
          <w:sz w:val="20"/>
          <w:szCs w:val="20"/>
        </w:rPr>
        <w:t>berbeda-beda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tetap</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memahami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penjelasan</w:t>
      </w:r>
      <w:proofErr w:type="spellEnd"/>
      <w:r w:rsidRPr="00514D61">
        <w:rPr>
          <w:rFonts w:asciiTheme="majorHAnsi" w:hAnsiTheme="majorHAnsi" w:cs="Times New Roman"/>
          <w:sz w:val="20"/>
          <w:szCs w:val="20"/>
        </w:rPr>
        <w:t xml:space="preserve"> </w:t>
      </w:r>
      <w:r w:rsidRPr="00514D61">
        <w:rPr>
          <w:rFonts w:asciiTheme="majorHAnsi" w:hAnsiTheme="majorHAnsi" w:cs="Times New Roman"/>
          <w:sz w:val="20"/>
          <w:szCs w:val="20"/>
        </w:rPr>
        <w:lastRenderedPageBreak/>
        <w:t xml:space="preserve">guru </w:t>
      </w:r>
      <w:proofErr w:type="spellStart"/>
      <w:r w:rsidRPr="00514D61">
        <w:rPr>
          <w:rFonts w:asciiTheme="majorHAnsi" w:hAnsiTheme="majorHAnsi" w:cs="Times New Roman"/>
          <w:sz w:val="20"/>
          <w:szCs w:val="20"/>
        </w:rPr>
        <w:t>dan</w:t>
      </w:r>
      <w:proofErr w:type="spellEnd"/>
      <w:r w:rsidRPr="00514D61">
        <w:rPr>
          <w:rFonts w:asciiTheme="majorHAnsi" w:hAnsiTheme="majorHAnsi" w:cs="Times New Roman"/>
          <w:sz w:val="20"/>
          <w:szCs w:val="20"/>
        </w:rPr>
        <w:t xml:space="preserve"> guru </w:t>
      </w:r>
      <w:proofErr w:type="spellStart"/>
      <w:r w:rsidRPr="00514D61">
        <w:rPr>
          <w:rFonts w:asciiTheme="majorHAnsi" w:hAnsiTheme="majorHAnsi" w:cs="Times New Roman"/>
          <w:sz w:val="20"/>
          <w:szCs w:val="20"/>
        </w:rPr>
        <w:t>menyampaikan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materi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secara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utuh</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Berdasarkan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riset</w:t>
      </w:r>
      <w:proofErr w:type="spellEnd"/>
      <w:r w:rsidRPr="00514D61">
        <w:rPr>
          <w:rFonts w:asciiTheme="majorHAnsi" w:hAnsiTheme="majorHAnsi" w:cs="Times New Roman"/>
          <w:sz w:val="20"/>
          <w:szCs w:val="20"/>
        </w:rPr>
        <w:t xml:space="preserve"> yang </w:t>
      </w:r>
      <w:proofErr w:type="spellStart"/>
      <w:r w:rsidRPr="00514D61">
        <w:rPr>
          <w:rFonts w:asciiTheme="majorHAnsi" w:hAnsiTheme="majorHAnsi" w:cs="Times New Roman"/>
          <w:sz w:val="20"/>
          <w:szCs w:val="20"/>
        </w:rPr>
        <w:t>dilakukan</w:t>
      </w:r>
      <w:proofErr w:type="spellEnd"/>
      <w:r w:rsidRPr="00514D61">
        <w:rPr>
          <w:rFonts w:asciiTheme="majorHAnsi" w:hAnsiTheme="majorHAnsi" w:cs="Times New Roman"/>
          <w:sz w:val="20"/>
          <w:szCs w:val="20"/>
        </w:rPr>
        <w:t xml:space="preserve"> oleh </w:t>
      </w:r>
      <w:r w:rsidRPr="00514D61">
        <w:rPr>
          <w:rFonts w:asciiTheme="majorHAnsi" w:hAnsiTheme="majorHAnsi" w:cs="Times New Roman"/>
          <w:sz w:val="20"/>
          <w:szCs w:val="20"/>
        </w:rPr>
        <w:fldChar w:fldCharType="begin" w:fldLock="1"/>
      </w:r>
      <w:r w:rsidRPr="00514D61">
        <w:rPr>
          <w:rFonts w:asciiTheme="majorHAnsi" w:hAnsiTheme="majorHAnsi" w:cs="Times New Roman"/>
          <w:sz w:val="20"/>
          <w:szCs w:val="20"/>
        </w:rPr>
        <w:instrText>ADDIN CSL_CITATION {"citationItems":[{"id":"ITEM-1","itemData":{"DOI":"10.15294/jpfi.v8i1.1988","ISSN":"2355-3812","abstract":"Telah dilakukan studi eksperimen tentang dampak penggunaan pendekatan multirepresentasi dalam pem- belajaran materi teorema usaha-energi terhadap pemahaman konsep mahasiswa. Multirepresentasi yang digunakan antara lain: representasi verbal, representasi fi ktorial, representasi matematis, dan representasi grafi k, dalam tampilan statis dan dinamis (animasi dan simulasi fenomena fi sis). Masalah yang ingin dijawab melalui penelitian ini adalah “Bagaimana efektivitas penggunaan pendekatan multirepresentasi dalam me- nanamkan pemahaman kosep usaha-energi di kalangan mahasiswa yang mengikuti perkuliahan Fisika Umum”. Desain eksperimen yang digunakan adalah one group posttest only design. Subyek penelitian adalah 120 orang mahasiswa Jurusan Pendidikan Matematika pada salah satu LPTK Negeri di Jawa Barat yang tengah menempuh mata kuliah Fisika Umum. Instrumen penelitian yang digunakan adalah tes pema- haman konseptual terkait materi teorema usaha-energi dalam bentuk tes obyektif jenis pilihan ganda. Hasil penelitian menunjukkan bahwa bahwa multirepresentasi merupakan salah satu pendekatan yang cukup efektif untuk digunakan dalam rangka menanamkan pemahaman konsep-konsep Fisika di kalangan ma- hasiswa.","author":[{"dropping-particle":"","family":"Suhandi","given":"A","non-dropping-particle":"","parse-names":false,"suffix":""},{"dropping-particle":"","family":"Wibowo","given":"F C","non-dropping-particle":"","parse-names":false,"suffix":""}],"container-title":"Jurnal Pendidikan Fisika Indonesia","id":"ITEM-1","issue":"1","issued":{"date-parts":[["2012"]]},"page":"1-7","title":"Pendekatan Multirepresentasi Dalam Pembelajaran Usaha-Energi Dan Dampak Terhadap Pemahaman Konsep Mahasiswa","type":"article-journal","volume":"8"},"uris":["http://www.mendeley.com/documents/?uuid=7bc621f1-7213-433c-a71f-75c78426a7f1"]}],"mendeley":{"formattedCitation":"(Suhandi &amp; Wibowo, 2012)","manualFormatting":"Suhandi &amp; Wibowo (2012)","plainTextFormattedCitation":"(Suhandi &amp; Wibowo, 2012)","previouslyFormattedCitation":"(Suhandi &amp; Wibowo, 2012)"},"properties":{"noteIndex":0},"schema":"https://github.com/citation-style-language/schema/raw/master/csl-citation.json"}</w:instrText>
      </w:r>
      <w:r w:rsidRPr="00514D61">
        <w:rPr>
          <w:rFonts w:asciiTheme="majorHAnsi" w:hAnsiTheme="majorHAnsi" w:cs="Times New Roman"/>
          <w:sz w:val="20"/>
          <w:szCs w:val="20"/>
        </w:rPr>
        <w:fldChar w:fldCharType="separate"/>
      </w:r>
      <w:r w:rsidRPr="00514D61">
        <w:rPr>
          <w:rFonts w:asciiTheme="majorHAnsi" w:hAnsiTheme="majorHAnsi" w:cs="Times New Roman"/>
          <w:noProof/>
          <w:sz w:val="20"/>
          <w:szCs w:val="20"/>
        </w:rPr>
        <w:t>Suhandi &amp; Wibowo (2012)</w:t>
      </w:r>
      <w:r w:rsidRPr="00514D61">
        <w:rPr>
          <w:rFonts w:asciiTheme="majorHAnsi" w:hAnsiTheme="majorHAnsi" w:cs="Times New Roman"/>
          <w:sz w:val="20"/>
          <w:szCs w:val="20"/>
        </w:rPr>
        <w:fldChar w:fldCharType="end"/>
      </w:r>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menyatakan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bahwa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penggunaan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berbagai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representasi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dalam</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menjelaskan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suatu</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konsep</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membantu</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mempermudah</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siswa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dalam</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memahami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konsep</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Pemahaman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konsep</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siswa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akan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berbanding</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lurus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dengan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keterampilan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pemecahan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masalah</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siswa</w:t>
      </w:r>
      <w:proofErr w:type="spellEnd"/>
      <w:r w:rsidRPr="00514D61">
        <w:rPr>
          <w:rFonts w:asciiTheme="majorHAnsi" w:hAnsiTheme="majorHAnsi" w:cs="Times New Roman"/>
          <w:sz w:val="20"/>
          <w:szCs w:val="20"/>
        </w:rPr>
        <w:t xml:space="preserve"> </w:t>
      </w:r>
      <w:r w:rsidRPr="00514D61">
        <w:rPr>
          <w:rFonts w:asciiTheme="majorHAnsi" w:hAnsiTheme="majorHAnsi" w:cs="Times New Roman"/>
          <w:sz w:val="20"/>
          <w:szCs w:val="20"/>
        </w:rPr>
        <w:fldChar w:fldCharType="begin" w:fldLock="1"/>
      </w:r>
      <w:r w:rsidRPr="00514D61">
        <w:rPr>
          <w:rFonts w:asciiTheme="majorHAnsi" w:hAnsiTheme="majorHAnsi" w:cs="Times New Roman"/>
          <w:sz w:val="20"/>
          <w:szCs w:val="20"/>
        </w:rPr>
        <w:instrText>ADDIN CSL_CITATION {"citationItems":[{"id":"ITEM-1","itemData":{"author":[{"dropping-particle":"","family":"Yusuf","given":"M.","non-dropping-particle":"","parse-names":false,"suffix":""},{"dropping-particle":"","family":"Setiawan","given":"Wawan","non-dropping-particle":"","parse-names":false,"suffix":""}],"container-title":"Jurnal Pendidikan Teknologi Informasi dan Komunikasi","id":"ITEM-1","issued":{"date-parts":[["2009"]]},"title":"Studi Kompetensi Multirepresentasi Mahasiswa pada Topik Elektros dalam Pembelajaran Fisika","type":"article-journal","volume":"2 No. 1"},"uris":["http://www.mendeley.com/documents/?uuid=f7d18e3d-153a-4641-9727-82fd72756994"]}],"mendeley":{"formattedCitation":"(Yusuf &amp; Setiawan, 2009)","plainTextFormattedCitation":"(Yusuf &amp; Setiawan, 2009)","previouslyFormattedCitation":"(Yusuf &amp; Setiawan, 2009)"},"properties":{"noteIndex":0},"schema":"https://github.com/citation-style-language/schema/raw/master/csl-citation.json"}</w:instrText>
      </w:r>
      <w:r w:rsidRPr="00514D61">
        <w:rPr>
          <w:rFonts w:asciiTheme="majorHAnsi" w:hAnsiTheme="majorHAnsi" w:cs="Times New Roman"/>
          <w:sz w:val="20"/>
          <w:szCs w:val="20"/>
        </w:rPr>
        <w:fldChar w:fldCharType="separate"/>
      </w:r>
      <w:r w:rsidRPr="00514D61">
        <w:rPr>
          <w:rFonts w:asciiTheme="majorHAnsi" w:hAnsiTheme="majorHAnsi" w:cs="Times New Roman"/>
          <w:noProof/>
          <w:sz w:val="20"/>
          <w:szCs w:val="20"/>
        </w:rPr>
        <w:t>(Yusuf &amp; Setiawan, 2009)</w:t>
      </w:r>
      <w:r w:rsidRPr="00514D61">
        <w:rPr>
          <w:rFonts w:asciiTheme="majorHAnsi" w:hAnsiTheme="majorHAnsi" w:cs="Times New Roman"/>
          <w:sz w:val="20"/>
          <w:szCs w:val="20"/>
        </w:rPr>
        <w:fldChar w:fldCharType="end"/>
      </w:r>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Menurut</w:t>
      </w:r>
      <w:proofErr w:type="spellEnd"/>
      <w:r w:rsidRPr="00514D61">
        <w:rPr>
          <w:rFonts w:asciiTheme="majorHAnsi" w:hAnsiTheme="majorHAnsi" w:cs="Times New Roman"/>
          <w:sz w:val="20"/>
          <w:szCs w:val="20"/>
        </w:rPr>
        <w:t xml:space="preserve"> </w:t>
      </w:r>
      <w:r w:rsidRPr="00514D61">
        <w:rPr>
          <w:rFonts w:asciiTheme="majorHAnsi" w:hAnsiTheme="majorHAnsi" w:cs="Times New Roman"/>
          <w:sz w:val="20"/>
          <w:szCs w:val="20"/>
        </w:rPr>
        <w:fldChar w:fldCharType="begin" w:fldLock="1"/>
      </w:r>
      <w:r w:rsidRPr="00514D61">
        <w:rPr>
          <w:rFonts w:asciiTheme="majorHAnsi" w:hAnsiTheme="majorHAnsi" w:cs="Times New Roman"/>
          <w:sz w:val="20"/>
          <w:szCs w:val="20"/>
        </w:rPr>
        <w:instrText>ADDIN CSL_CITATION {"citationItems":[{"id":"ITEM-1","itemData":{"DOI":"10.24014/jnsi.v3i2.9400","ISSN":"2620-4967","abstract":"This study aims to obtain a comparative picture of increasing conceptual understanding between students who experience problem-based learning with a multi-representation approach and students who experience problem-based learning without a multi-representation approach. The aspects of understanding studied refer to Bloom's taxonomy, namely translation, interpretation, and extrapolation. This study used a quasi-experimental method with pre test and post test design non equivalent group design. The sample in this study were students from two class X in one high school in the city of Bandung. The experimental class consisted of 28 students and the control class consisted of 25 students. The results showed that the students' understanding of the concept increased with an average n-gain in the experimental class and control class respectively, namely 0.406 with the medium category and 0.289 with the low category. Keywords: multi representation approach, problem based learning, conceptual understanding ABSTRAK. Penelitian ini bertujuan untuk mendapat gambaran perbandingan peningkatan pemahaman konsep antara siswa yang mengalami pembelajaran berbasis masalah dengan  pendekatan multirepresentasi dan siswa yang mengalami pembelajaran berbasis masalah tanpa pendekatan multirepresentasi. Adapun aspek pemahaman yang diteliti merujuk pada taksonomi Bloom, yakni translasi, interpretasi, dan ekstrapolasi. Penelitian ini menggunakan metode kuasi eksperimen dengan desain pre test and post test non equivalent group design. Sampel pada penelitian ini adalah siswa dari dua kelas X di salah satu SMA di kota Bandung. Kelas eksperimen terdiri dari 28 siswa dan kelas kontrol terdiri dari 25 siswa. Hasil penelitian menunjukkan bahwa pemahaman konsep siswa meningkat dengan rata-rata n-gain pada kelas eksperimen dan kelas kontrol masing-masing yaitu sebesar 0,406 dengan kategori sedang dan 0,289 dengan kategori rendah.Kata kunci: pendekatan multirepresentasi, pembelajaran berbasis masalah pemahaman konsep","author":[{"dropping-particle":"","family":"Putri","given":"Ananda Hafizhah","non-dropping-particle":"","parse-names":false,"suffix":""},{"dropping-particle":"","family":"Sutrisno","given":"Sutrisno","non-dropping-particle":"","parse-names":false,"suffix":""},{"dropping-particle":"","family":"Chandra","given":"Didi Teguh","non-dropping-particle":"","parse-names":false,"suffix":""}],"container-title":"Journal of Natural Science and Integration","id":"ITEM-1","issue":"2","issued":{"date-parts":[["2020"]]},"page":"205","title":"Efektivitas Pendekatan Multirepresentasi dalam Pembelajaran Berbasis Masalah untuk Meningkatkan Pemahaman Konsep Siswa SMA pada Materi Gaya dan Gerak","type":"article-journal","volume":"3"},"uris":["http://www.mendeley.com/documents/?uuid=e2aa7254-1ecf-4043-b359-0ff199511b08"]}],"mendeley":{"formattedCitation":"(Putri et al., 2020)","plainTextFormattedCitation":"(Putri et al., 2020)","previouslyFormattedCitation":"(Putri et al., 2020)"},"properties":{"noteIndex":0},"schema":"https://github.com/citation-style-language/schema/raw/master/csl-citation.json"}</w:instrText>
      </w:r>
      <w:r w:rsidRPr="00514D61">
        <w:rPr>
          <w:rFonts w:asciiTheme="majorHAnsi" w:hAnsiTheme="majorHAnsi" w:cs="Times New Roman"/>
          <w:sz w:val="20"/>
          <w:szCs w:val="20"/>
        </w:rPr>
        <w:fldChar w:fldCharType="separate"/>
      </w:r>
      <w:r w:rsidRPr="00514D61">
        <w:rPr>
          <w:rFonts w:asciiTheme="majorHAnsi" w:hAnsiTheme="majorHAnsi" w:cs="Times New Roman"/>
          <w:noProof/>
          <w:sz w:val="20"/>
          <w:szCs w:val="20"/>
        </w:rPr>
        <w:t xml:space="preserve">(Putri </w:t>
      </w:r>
      <w:r w:rsidRPr="00514D61">
        <w:rPr>
          <w:rFonts w:asciiTheme="majorHAnsi" w:hAnsiTheme="majorHAnsi" w:cs="Times New Roman"/>
          <w:i/>
          <w:iCs/>
          <w:noProof/>
          <w:sz w:val="20"/>
          <w:szCs w:val="20"/>
        </w:rPr>
        <w:t>et al.</w:t>
      </w:r>
      <w:r w:rsidRPr="00514D61">
        <w:rPr>
          <w:rFonts w:asciiTheme="majorHAnsi" w:hAnsiTheme="majorHAnsi" w:cs="Times New Roman"/>
          <w:noProof/>
          <w:sz w:val="20"/>
          <w:szCs w:val="20"/>
        </w:rPr>
        <w:t>, 2020)</w:t>
      </w:r>
      <w:r w:rsidRPr="00514D61">
        <w:rPr>
          <w:rFonts w:asciiTheme="majorHAnsi" w:hAnsiTheme="majorHAnsi" w:cs="Times New Roman"/>
          <w:sz w:val="20"/>
          <w:szCs w:val="20"/>
        </w:rPr>
        <w:fldChar w:fldCharType="end"/>
      </w:r>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pembelajaran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berbasis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multirepresentasi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efektif</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digunakan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untuk</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meningkatkan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pemahaman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konsep</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siswa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dalam</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memecahkan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suatu</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masalah</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Penelitian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ini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membuktikan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bahwa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pembelajaran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berbasis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multirepresentasi</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dapat</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meningkatkan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keterampilan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pemecahan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masalah</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siswa</w:t>
      </w:r>
      <w:proofErr w:type="spellEnd"/>
      <w:r w:rsidRPr="00514D61">
        <w:rPr>
          <w:rFonts w:asciiTheme="majorHAnsi" w:hAnsiTheme="majorHAnsi" w:cs="Times New Roman"/>
          <w:sz w:val="20"/>
          <w:szCs w:val="20"/>
        </w:rPr>
        <w:t>.</w:t>
      </w:r>
    </w:p>
    <w:p w14:paraId="733A7461" w14:textId="77777777" w:rsidR="00514D61" w:rsidRDefault="00514D61" w:rsidP="00514D61">
      <w:pPr>
        <w:spacing w:before="0" w:beforeAutospacing="0" w:after="0" w:afterAutospacing="0"/>
        <w:ind w:left="0"/>
        <w:jc w:val="both"/>
        <w:rPr>
          <w:rFonts w:asciiTheme="majorHAnsi" w:hAnsiTheme="majorHAnsi" w:cs="Times New Roman"/>
          <w:sz w:val="20"/>
          <w:szCs w:val="20"/>
        </w:rPr>
        <w:sectPr w:rsidR="00514D61" w:rsidSect="00514D61">
          <w:type w:val="continuous"/>
          <w:pgSz w:w="11907" w:h="16839"/>
          <w:pgMar w:top="2268" w:right="1440" w:bottom="1701" w:left="1701" w:header="720" w:footer="0" w:gutter="0"/>
          <w:cols w:num="2" w:space="720"/>
        </w:sectPr>
      </w:pPr>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Pengukuran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efektivitas</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pembelajaran</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sz w:val="20"/>
          <w:szCs w:val="20"/>
        </w:rPr>
        <w:t>dalam</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penelitian</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ini</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ada</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dua</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yaitu</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ketuntasan</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belajar</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apabila</w:t>
      </w:r>
      <w:proofErr w:type="spellEnd"/>
      <w:r w:rsidRPr="00514D61">
        <w:rPr>
          <w:rFonts w:asciiTheme="majorHAnsi" w:hAnsiTheme="majorHAnsi"/>
          <w:sz w:val="20"/>
          <w:szCs w:val="20"/>
        </w:rPr>
        <w:t xml:space="preserve"> 75% </w:t>
      </w:r>
      <w:proofErr w:type="spellStart"/>
      <w:r w:rsidRPr="00514D61">
        <w:rPr>
          <w:rFonts w:asciiTheme="majorHAnsi" w:hAnsiTheme="majorHAnsi"/>
          <w:sz w:val="20"/>
          <w:szCs w:val="20"/>
        </w:rPr>
        <w:t>dari</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jumlah</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siswa</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mendapatkan</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nilai</w:t>
      </w:r>
      <w:proofErr w:type="spellEnd"/>
      <w:r w:rsidRPr="00514D61">
        <w:rPr>
          <w:rFonts w:asciiTheme="majorHAnsi" w:hAnsiTheme="majorHAnsi"/>
          <w:sz w:val="20"/>
          <w:szCs w:val="20"/>
        </w:rPr>
        <w:t xml:space="preserve"> minimal 60 </w:t>
      </w:r>
      <w:proofErr w:type="spellStart"/>
      <w:r w:rsidRPr="00514D61">
        <w:rPr>
          <w:rFonts w:asciiTheme="majorHAnsi" w:hAnsiTheme="majorHAnsi"/>
          <w:sz w:val="20"/>
          <w:szCs w:val="20"/>
        </w:rPr>
        <w:t>maka</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pembelajaran</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dikatakan</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efektif</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dan</w:t>
      </w:r>
      <w:proofErr w:type="spellEnd"/>
      <w:r w:rsidRPr="00514D61">
        <w:rPr>
          <w:rFonts w:asciiTheme="majorHAnsi" w:hAnsiTheme="majorHAnsi"/>
          <w:sz w:val="20"/>
          <w:szCs w:val="20"/>
        </w:rPr>
        <w:t xml:space="preserve"> b) model </w:t>
      </w:r>
      <w:proofErr w:type="spellStart"/>
      <w:r w:rsidRPr="00514D61">
        <w:rPr>
          <w:rFonts w:asciiTheme="majorHAnsi" w:hAnsiTheme="majorHAnsi"/>
          <w:sz w:val="20"/>
          <w:szCs w:val="20"/>
        </w:rPr>
        <w:t>pembelajaran</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dapat</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dikatakan</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efektif</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apabila</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secara</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statistik</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hasil</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belajar</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siswa</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mengalami</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peningkatan</w:t>
      </w:r>
      <w:proofErr w:type="spellEnd"/>
      <w:r w:rsidRPr="00514D61">
        <w:rPr>
          <w:rFonts w:asciiTheme="majorHAnsi" w:hAnsiTheme="majorHAnsi"/>
          <w:sz w:val="20"/>
          <w:szCs w:val="20"/>
        </w:rPr>
        <w:t xml:space="preserve"> yang </w:t>
      </w:r>
      <w:proofErr w:type="spellStart"/>
      <w:r w:rsidRPr="00514D61">
        <w:rPr>
          <w:rFonts w:asciiTheme="majorHAnsi" w:hAnsiTheme="majorHAnsi"/>
          <w:sz w:val="20"/>
          <w:szCs w:val="20"/>
        </w:rPr>
        <w:t>signifikan</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antara</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pemahaman</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awal</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dengan</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pemahaman</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setelah</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diterapkannya</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pembelajaran</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nilai</w:t>
      </w:r>
      <w:proofErr w:type="spellEnd"/>
      <w:r w:rsidRPr="00514D61">
        <w:rPr>
          <w:rFonts w:asciiTheme="majorHAnsi" w:hAnsiTheme="majorHAnsi"/>
          <w:sz w:val="20"/>
          <w:szCs w:val="20"/>
        </w:rPr>
        <w:t xml:space="preserve"> gain yang </w:t>
      </w:r>
      <w:proofErr w:type="spellStart"/>
      <w:r w:rsidRPr="00514D61">
        <w:rPr>
          <w:rFonts w:asciiTheme="majorHAnsi" w:hAnsiTheme="majorHAnsi"/>
          <w:sz w:val="20"/>
          <w:szCs w:val="20"/>
        </w:rPr>
        <w:t>signifikan</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Hasil</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analisis</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dari</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kedua</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pengukuran</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efektivitas</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pembelajaran</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dapat</w:t>
      </w:r>
      <w:proofErr w:type="spellEnd"/>
      <w:r w:rsidRPr="00514D61">
        <w:rPr>
          <w:rFonts w:asciiTheme="majorHAnsi" w:hAnsiTheme="majorHAnsi"/>
          <w:sz w:val="20"/>
          <w:szCs w:val="20"/>
        </w:rPr>
        <w:t xml:space="preserve"> </w:t>
      </w:r>
      <w:proofErr w:type="spellStart"/>
      <w:r w:rsidRPr="00514D61">
        <w:rPr>
          <w:rFonts w:asciiTheme="majorHAnsi" w:hAnsiTheme="majorHAnsi"/>
          <w:sz w:val="20"/>
          <w:szCs w:val="20"/>
        </w:rPr>
        <w:t>dilihat</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pada</w:t>
      </w:r>
      <w:proofErr w:type="spellEnd"/>
      <w:r w:rsidRPr="00514D61">
        <w:rPr>
          <w:rFonts w:asciiTheme="majorHAnsi" w:hAnsiTheme="majorHAnsi" w:cs="Times New Roman"/>
          <w:sz w:val="20"/>
          <w:szCs w:val="20"/>
        </w:rPr>
        <w:t xml:space="preserve"> </w:t>
      </w:r>
      <w:proofErr w:type="spellStart"/>
      <w:r w:rsidRPr="00514D61">
        <w:rPr>
          <w:rFonts w:asciiTheme="majorHAnsi" w:hAnsiTheme="majorHAnsi" w:cs="Times New Roman"/>
          <w:sz w:val="20"/>
          <w:szCs w:val="20"/>
        </w:rPr>
        <w:t>Tabel</w:t>
      </w:r>
      <w:proofErr w:type="spellEnd"/>
      <w:r w:rsidRPr="00514D61">
        <w:rPr>
          <w:rFonts w:asciiTheme="majorHAnsi" w:hAnsiTheme="majorHAnsi" w:cs="Times New Roman"/>
          <w:sz w:val="20"/>
          <w:szCs w:val="20"/>
        </w:rPr>
        <w:t xml:space="preserve"> 1.4.</w:t>
      </w:r>
    </w:p>
    <w:p w14:paraId="193D20A7" w14:textId="77777777" w:rsidR="005C13D1" w:rsidRDefault="005C13D1" w:rsidP="005C13D1">
      <w:pPr>
        <w:spacing w:line="276" w:lineRule="auto"/>
        <w:ind w:left="0"/>
        <w:jc w:val="both"/>
        <w:rPr>
          <w:rFonts w:asciiTheme="majorHAnsi" w:hAnsiTheme="majorHAnsi" w:cs="Times New Roman"/>
          <w:sz w:val="20"/>
          <w:szCs w:val="20"/>
        </w:rPr>
      </w:pPr>
    </w:p>
    <w:p w14:paraId="637409F0" w14:textId="77777777" w:rsidR="005C13D1" w:rsidRDefault="005C13D1" w:rsidP="005C13D1">
      <w:pPr>
        <w:spacing w:line="276" w:lineRule="auto"/>
        <w:ind w:left="0"/>
        <w:jc w:val="both"/>
        <w:rPr>
          <w:rFonts w:ascii="Times New Roman" w:hAnsi="Times New Roman" w:cs="Times New Roman"/>
          <w:sz w:val="24"/>
          <w:szCs w:val="24"/>
        </w:rPr>
      </w:pPr>
    </w:p>
    <w:p w14:paraId="6668D1DC" w14:textId="591A5D24" w:rsidR="00514D61" w:rsidRPr="005C13D1" w:rsidRDefault="00514D61" w:rsidP="005C13D1">
      <w:pPr>
        <w:spacing w:line="276" w:lineRule="auto"/>
        <w:ind w:left="0"/>
        <w:rPr>
          <w:rFonts w:asciiTheme="majorHAnsi" w:hAnsiTheme="majorHAnsi" w:cs="Times New Roman"/>
          <w:sz w:val="20"/>
          <w:szCs w:val="20"/>
        </w:rPr>
      </w:pPr>
      <w:proofErr w:type="spellStart"/>
      <w:r w:rsidRPr="005C13D1">
        <w:rPr>
          <w:rFonts w:asciiTheme="majorHAnsi" w:hAnsiTheme="majorHAnsi" w:cs="Times New Roman"/>
          <w:sz w:val="20"/>
          <w:szCs w:val="20"/>
        </w:rPr>
        <w:lastRenderedPageBreak/>
        <w:t>Tabel</w:t>
      </w:r>
      <w:proofErr w:type="spellEnd"/>
      <w:r w:rsidRPr="005C13D1">
        <w:rPr>
          <w:rFonts w:asciiTheme="majorHAnsi" w:hAnsiTheme="majorHAnsi" w:cs="Times New Roman"/>
          <w:sz w:val="20"/>
          <w:szCs w:val="20"/>
        </w:rPr>
        <w:t xml:space="preserve"> 1.4 </w:t>
      </w:r>
      <w:proofErr w:type="spellStart"/>
      <w:r w:rsidRPr="005C13D1">
        <w:rPr>
          <w:rFonts w:asciiTheme="majorHAnsi" w:hAnsiTheme="majorHAnsi" w:cs="Times New Roman"/>
          <w:sz w:val="20"/>
          <w:szCs w:val="20"/>
        </w:rPr>
        <w:t>Efektivitas</w:t>
      </w:r>
      <w:proofErr w:type="spellEnd"/>
      <w:r w:rsidRPr="005C13D1">
        <w:rPr>
          <w:rFonts w:asciiTheme="majorHAnsi" w:hAnsiTheme="majorHAnsi" w:cs="Times New Roman"/>
          <w:sz w:val="20"/>
          <w:szCs w:val="20"/>
        </w:rPr>
        <w:t xml:space="preserve"> </w:t>
      </w:r>
      <w:proofErr w:type="spellStart"/>
      <w:r w:rsidRPr="005C13D1">
        <w:rPr>
          <w:rFonts w:asciiTheme="majorHAnsi" w:hAnsiTheme="majorHAnsi" w:cs="Times New Roman"/>
          <w:sz w:val="20"/>
          <w:szCs w:val="20"/>
        </w:rPr>
        <w:t>Pembelajaran</w:t>
      </w:r>
      <w:proofErr w:type="spellEnd"/>
    </w:p>
    <w:tbl>
      <w:tblPr>
        <w:tblStyle w:val="TableGrid"/>
        <w:tblW w:w="0" w:type="auto"/>
        <w:tblInd w:w="360" w:type="dxa"/>
        <w:tblLook w:val="04A0" w:firstRow="1" w:lastRow="0" w:firstColumn="1" w:lastColumn="0" w:noHBand="0" w:noVBand="1"/>
      </w:tblPr>
      <w:tblGrid>
        <w:gridCol w:w="1927"/>
        <w:gridCol w:w="1536"/>
        <w:gridCol w:w="2278"/>
        <w:gridCol w:w="1827"/>
      </w:tblGrid>
      <w:tr w:rsidR="00514D61" w:rsidRPr="005C13D1" w14:paraId="2CD09A11" w14:textId="77777777" w:rsidTr="00475E7D">
        <w:tc>
          <w:tcPr>
            <w:tcW w:w="1927" w:type="dxa"/>
            <w:tcBorders>
              <w:left w:val="nil"/>
              <w:bottom w:val="single" w:sz="4" w:space="0" w:color="auto"/>
              <w:right w:val="nil"/>
            </w:tcBorders>
          </w:tcPr>
          <w:p w14:paraId="5E47CDD2" w14:textId="77777777" w:rsidR="00514D61" w:rsidRPr="005C13D1" w:rsidRDefault="00514D61" w:rsidP="00475E7D">
            <w:pPr>
              <w:spacing w:line="276" w:lineRule="auto"/>
              <w:rPr>
                <w:rFonts w:asciiTheme="majorHAnsi" w:hAnsiTheme="majorHAnsi" w:cs="Times New Roman"/>
                <w:b/>
                <w:sz w:val="20"/>
                <w:szCs w:val="20"/>
              </w:rPr>
            </w:pPr>
            <w:proofErr w:type="spellStart"/>
            <w:r w:rsidRPr="005C13D1">
              <w:rPr>
                <w:rFonts w:asciiTheme="majorHAnsi" w:hAnsiTheme="majorHAnsi" w:cs="Times New Roman"/>
                <w:b/>
                <w:sz w:val="20"/>
                <w:szCs w:val="20"/>
              </w:rPr>
              <w:t>Kelas</w:t>
            </w:r>
            <w:proofErr w:type="spellEnd"/>
          </w:p>
        </w:tc>
        <w:tc>
          <w:tcPr>
            <w:tcW w:w="1536" w:type="dxa"/>
            <w:tcBorders>
              <w:left w:val="nil"/>
              <w:right w:val="nil"/>
            </w:tcBorders>
          </w:tcPr>
          <w:p w14:paraId="03AFD685" w14:textId="77777777" w:rsidR="00514D61" w:rsidRPr="005C13D1" w:rsidRDefault="00514D61" w:rsidP="00475E7D">
            <w:pPr>
              <w:spacing w:line="276" w:lineRule="auto"/>
              <w:rPr>
                <w:rFonts w:asciiTheme="majorHAnsi" w:hAnsiTheme="majorHAnsi" w:cs="Times New Roman"/>
                <w:b/>
                <w:sz w:val="20"/>
                <w:szCs w:val="20"/>
              </w:rPr>
            </w:pPr>
            <w:proofErr w:type="spellStart"/>
            <w:r w:rsidRPr="005C13D1">
              <w:rPr>
                <w:rFonts w:asciiTheme="majorHAnsi" w:hAnsiTheme="majorHAnsi" w:cs="Times New Roman"/>
                <w:b/>
                <w:sz w:val="20"/>
                <w:szCs w:val="20"/>
              </w:rPr>
              <w:t>Jumlah</w:t>
            </w:r>
            <w:proofErr w:type="spellEnd"/>
            <w:r w:rsidRPr="005C13D1">
              <w:rPr>
                <w:rFonts w:asciiTheme="majorHAnsi" w:hAnsiTheme="majorHAnsi" w:cs="Times New Roman"/>
                <w:b/>
                <w:sz w:val="20"/>
                <w:szCs w:val="20"/>
              </w:rPr>
              <w:t xml:space="preserve"> </w:t>
            </w:r>
            <w:proofErr w:type="spellStart"/>
            <w:r w:rsidRPr="005C13D1">
              <w:rPr>
                <w:rFonts w:asciiTheme="majorHAnsi" w:hAnsiTheme="majorHAnsi" w:cs="Times New Roman"/>
                <w:b/>
                <w:sz w:val="20"/>
                <w:szCs w:val="20"/>
              </w:rPr>
              <w:t>Siswa</w:t>
            </w:r>
            <w:proofErr w:type="spellEnd"/>
            <w:r w:rsidRPr="005C13D1">
              <w:rPr>
                <w:rFonts w:asciiTheme="majorHAnsi" w:hAnsiTheme="majorHAnsi" w:cs="Times New Roman"/>
                <w:b/>
                <w:sz w:val="20"/>
                <w:szCs w:val="20"/>
              </w:rPr>
              <w:t xml:space="preserve"> yang </w:t>
            </w:r>
            <w:proofErr w:type="spellStart"/>
            <w:r w:rsidRPr="005C13D1">
              <w:rPr>
                <w:rFonts w:asciiTheme="majorHAnsi" w:hAnsiTheme="majorHAnsi" w:cs="Times New Roman"/>
                <w:b/>
                <w:sz w:val="20"/>
                <w:szCs w:val="20"/>
              </w:rPr>
              <w:t>Mendapat</w:t>
            </w:r>
            <w:proofErr w:type="spellEnd"/>
            <w:r w:rsidRPr="005C13D1">
              <w:rPr>
                <w:rFonts w:asciiTheme="majorHAnsi" w:hAnsiTheme="majorHAnsi" w:cs="Times New Roman"/>
                <w:b/>
                <w:sz w:val="20"/>
                <w:szCs w:val="20"/>
              </w:rPr>
              <w:t xml:space="preserve"> Skor </w:t>
            </w:r>
            <m:oMath>
              <m:r>
                <m:rPr>
                  <m:sty m:val="bi"/>
                </m:rPr>
                <w:rPr>
                  <w:rFonts w:ascii="Cambria Math" w:hAnsi="Cambria Math" w:cs="Times New Roman"/>
                  <w:sz w:val="20"/>
                  <w:szCs w:val="20"/>
                </w:rPr>
                <m:t>≥</m:t>
              </m:r>
            </m:oMath>
            <w:r w:rsidRPr="005C13D1">
              <w:rPr>
                <w:rFonts w:asciiTheme="majorHAnsi" w:hAnsiTheme="majorHAnsi" w:cs="Times New Roman"/>
                <w:b/>
                <w:sz w:val="20"/>
                <w:szCs w:val="20"/>
              </w:rPr>
              <w:t xml:space="preserve"> 60 (%)</w:t>
            </w:r>
          </w:p>
        </w:tc>
        <w:tc>
          <w:tcPr>
            <w:tcW w:w="2278" w:type="dxa"/>
            <w:tcBorders>
              <w:left w:val="nil"/>
              <w:right w:val="nil"/>
            </w:tcBorders>
          </w:tcPr>
          <w:p w14:paraId="0BC56F02" w14:textId="77777777" w:rsidR="00514D61" w:rsidRPr="005C13D1" w:rsidRDefault="00514D61" w:rsidP="00475E7D">
            <w:pPr>
              <w:spacing w:line="276" w:lineRule="auto"/>
              <w:rPr>
                <w:rFonts w:asciiTheme="majorHAnsi" w:hAnsiTheme="majorHAnsi" w:cs="Times New Roman"/>
                <w:b/>
                <w:sz w:val="20"/>
                <w:szCs w:val="20"/>
              </w:rPr>
            </w:pPr>
            <w:r w:rsidRPr="005C13D1">
              <w:rPr>
                <w:rFonts w:asciiTheme="majorHAnsi" w:hAnsiTheme="majorHAnsi" w:cs="Times New Roman"/>
                <w:b/>
                <w:sz w:val="20"/>
                <w:szCs w:val="20"/>
              </w:rPr>
              <w:t>N-gain</w:t>
            </w:r>
          </w:p>
        </w:tc>
        <w:tc>
          <w:tcPr>
            <w:tcW w:w="1827" w:type="dxa"/>
            <w:tcBorders>
              <w:left w:val="nil"/>
              <w:right w:val="nil"/>
            </w:tcBorders>
          </w:tcPr>
          <w:p w14:paraId="3040462B" w14:textId="77777777" w:rsidR="00514D61" w:rsidRPr="005C13D1" w:rsidRDefault="00514D61" w:rsidP="00475E7D">
            <w:pPr>
              <w:spacing w:line="276" w:lineRule="auto"/>
              <w:rPr>
                <w:rFonts w:asciiTheme="majorHAnsi" w:hAnsiTheme="majorHAnsi" w:cs="Times New Roman"/>
                <w:b/>
                <w:sz w:val="20"/>
                <w:szCs w:val="20"/>
              </w:rPr>
            </w:pPr>
            <w:proofErr w:type="spellStart"/>
            <w:r w:rsidRPr="005C13D1">
              <w:rPr>
                <w:rFonts w:asciiTheme="majorHAnsi" w:hAnsiTheme="majorHAnsi" w:cs="Times New Roman"/>
                <w:b/>
                <w:sz w:val="20"/>
                <w:szCs w:val="20"/>
              </w:rPr>
              <w:t>Kategori</w:t>
            </w:r>
            <w:proofErr w:type="spellEnd"/>
            <w:r w:rsidRPr="005C13D1">
              <w:rPr>
                <w:rFonts w:asciiTheme="majorHAnsi" w:hAnsiTheme="majorHAnsi" w:cs="Times New Roman"/>
                <w:b/>
                <w:sz w:val="20"/>
                <w:szCs w:val="20"/>
              </w:rPr>
              <w:t xml:space="preserve"> </w:t>
            </w:r>
            <w:proofErr w:type="spellStart"/>
            <w:r w:rsidRPr="005C13D1">
              <w:rPr>
                <w:rFonts w:asciiTheme="majorHAnsi" w:hAnsiTheme="majorHAnsi" w:cs="Times New Roman"/>
                <w:b/>
                <w:sz w:val="20"/>
                <w:szCs w:val="20"/>
              </w:rPr>
              <w:t>Efektivitas</w:t>
            </w:r>
            <w:proofErr w:type="spellEnd"/>
            <w:r w:rsidRPr="005C13D1">
              <w:rPr>
                <w:rFonts w:asciiTheme="majorHAnsi" w:hAnsiTheme="majorHAnsi" w:cs="Times New Roman"/>
                <w:b/>
                <w:sz w:val="20"/>
                <w:szCs w:val="20"/>
              </w:rPr>
              <w:t xml:space="preserve"> </w:t>
            </w:r>
            <w:proofErr w:type="spellStart"/>
            <w:r w:rsidRPr="005C13D1">
              <w:rPr>
                <w:rFonts w:asciiTheme="majorHAnsi" w:hAnsiTheme="majorHAnsi" w:cs="Times New Roman"/>
                <w:b/>
                <w:sz w:val="20"/>
                <w:szCs w:val="20"/>
              </w:rPr>
              <w:t>Pembelajaran</w:t>
            </w:r>
            <w:proofErr w:type="spellEnd"/>
          </w:p>
        </w:tc>
      </w:tr>
      <w:tr w:rsidR="00514D61" w:rsidRPr="005C13D1" w14:paraId="279ECD73" w14:textId="77777777" w:rsidTr="00475E7D">
        <w:tc>
          <w:tcPr>
            <w:tcW w:w="1927" w:type="dxa"/>
            <w:tcBorders>
              <w:left w:val="nil"/>
              <w:bottom w:val="single" w:sz="4" w:space="0" w:color="auto"/>
              <w:right w:val="nil"/>
            </w:tcBorders>
          </w:tcPr>
          <w:p w14:paraId="59B34BBA" w14:textId="77777777" w:rsidR="00514D61" w:rsidRPr="005C13D1" w:rsidRDefault="00514D61" w:rsidP="00475E7D">
            <w:pPr>
              <w:spacing w:line="276" w:lineRule="auto"/>
              <w:jc w:val="both"/>
              <w:rPr>
                <w:rFonts w:asciiTheme="majorHAnsi" w:hAnsiTheme="majorHAnsi" w:cs="Times New Roman"/>
                <w:sz w:val="20"/>
                <w:szCs w:val="20"/>
              </w:rPr>
            </w:pPr>
            <w:proofErr w:type="spellStart"/>
            <w:r w:rsidRPr="005C13D1">
              <w:rPr>
                <w:rFonts w:asciiTheme="majorHAnsi" w:hAnsiTheme="majorHAnsi" w:cs="Times New Roman"/>
                <w:sz w:val="20"/>
                <w:szCs w:val="20"/>
              </w:rPr>
              <w:t>Eksperimen</w:t>
            </w:r>
            <w:proofErr w:type="spellEnd"/>
          </w:p>
        </w:tc>
        <w:tc>
          <w:tcPr>
            <w:tcW w:w="1536" w:type="dxa"/>
            <w:tcBorders>
              <w:left w:val="nil"/>
              <w:right w:val="nil"/>
            </w:tcBorders>
          </w:tcPr>
          <w:p w14:paraId="4E6CF855" w14:textId="77777777" w:rsidR="00514D61" w:rsidRPr="005C13D1" w:rsidRDefault="00514D61" w:rsidP="00475E7D">
            <w:pPr>
              <w:spacing w:line="276" w:lineRule="auto"/>
              <w:rPr>
                <w:rFonts w:asciiTheme="majorHAnsi" w:hAnsiTheme="majorHAnsi" w:cs="Times New Roman"/>
                <w:sz w:val="20"/>
                <w:szCs w:val="20"/>
              </w:rPr>
            </w:pPr>
            <w:r w:rsidRPr="005C13D1">
              <w:rPr>
                <w:rFonts w:asciiTheme="majorHAnsi" w:hAnsiTheme="majorHAnsi" w:cs="Times New Roman"/>
                <w:sz w:val="20"/>
                <w:szCs w:val="20"/>
              </w:rPr>
              <w:t>87,1%</w:t>
            </w:r>
          </w:p>
        </w:tc>
        <w:tc>
          <w:tcPr>
            <w:tcW w:w="2278" w:type="dxa"/>
            <w:tcBorders>
              <w:left w:val="nil"/>
              <w:right w:val="nil"/>
            </w:tcBorders>
          </w:tcPr>
          <w:p w14:paraId="457FC5F2" w14:textId="77777777" w:rsidR="00514D61" w:rsidRPr="005C13D1" w:rsidRDefault="00514D61" w:rsidP="00475E7D">
            <w:pPr>
              <w:spacing w:line="276" w:lineRule="auto"/>
              <w:rPr>
                <w:rFonts w:asciiTheme="majorHAnsi" w:hAnsiTheme="majorHAnsi" w:cs="Times New Roman"/>
                <w:sz w:val="20"/>
                <w:szCs w:val="20"/>
              </w:rPr>
            </w:pPr>
            <w:r w:rsidRPr="005C13D1">
              <w:rPr>
                <w:rFonts w:asciiTheme="majorHAnsi" w:hAnsiTheme="majorHAnsi" w:cs="Times New Roman"/>
                <w:sz w:val="20"/>
                <w:szCs w:val="20"/>
              </w:rPr>
              <w:t>0,5</w:t>
            </w:r>
          </w:p>
        </w:tc>
        <w:tc>
          <w:tcPr>
            <w:tcW w:w="1827" w:type="dxa"/>
            <w:tcBorders>
              <w:left w:val="nil"/>
              <w:right w:val="nil"/>
            </w:tcBorders>
          </w:tcPr>
          <w:p w14:paraId="51D9B26C" w14:textId="77777777" w:rsidR="00514D61" w:rsidRPr="005C13D1" w:rsidRDefault="00514D61" w:rsidP="00475E7D">
            <w:pPr>
              <w:spacing w:line="276" w:lineRule="auto"/>
              <w:rPr>
                <w:rFonts w:asciiTheme="majorHAnsi" w:hAnsiTheme="majorHAnsi" w:cs="Times New Roman"/>
                <w:sz w:val="20"/>
                <w:szCs w:val="20"/>
              </w:rPr>
            </w:pPr>
            <w:proofErr w:type="spellStart"/>
            <w:r w:rsidRPr="005C13D1">
              <w:rPr>
                <w:rFonts w:asciiTheme="majorHAnsi" w:hAnsiTheme="majorHAnsi" w:cs="Times New Roman"/>
                <w:sz w:val="20"/>
                <w:szCs w:val="20"/>
              </w:rPr>
              <w:t>Efektivitas</w:t>
            </w:r>
            <w:proofErr w:type="spellEnd"/>
            <w:r w:rsidRPr="005C13D1">
              <w:rPr>
                <w:rFonts w:asciiTheme="majorHAnsi" w:hAnsiTheme="majorHAnsi" w:cs="Times New Roman"/>
                <w:sz w:val="20"/>
                <w:szCs w:val="20"/>
              </w:rPr>
              <w:t xml:space="preserve"> </w:t>
            </w:r>
            <w:proofErr w:type="spellStart"/>
            <w:r w:rsidRPr="005C13D1">
              <w:rPr>
                <w:rFonts w:asciiTheme="majorHAnsi" w:hAnsiTheme="majorHAnsi" w:cs="Times New Roman"/>
                <w:sz w:val="20"/>
                <w:szCs w:val="20"/>
              </w:rPr>
              <w:t>Tinggi</w:t>
            </w:r>
            <w:proofErr w:type="spellEnd"/>
          </w:p>
        </w:tc>
      </w:tr>
      <w:tr w:rsidR="00514D61" w:rsidRPr="005C13D1" w14:paraId="2D4FB0AA" w14:textId="77777777" w:rsidTr="00475E7D">
        <w:tc>
          <w:tcPr>
            <w:tcW w:w="1927" w:type="dxa"/>
            <w:tcBorders>
              <w:left w:val="nil"/>
              <w:right w:val="nil"/>
            </w:tcBorders>
          </w:tcPr>
          <w:p w14:paraId="123C840E" w14:textId="77777777" w:rsidR="00514D61" w:rsidRPr="005C13D1" w:rsidRDefault="00514D61" w:rsidP="00475E7D">
            <w:pPr>
              <w:spacing w:line="276" w:lineRule="auto"/>
              <w:jc w:val="both"/>
              <w:rPr>
                <w:rFonts w:asciiTheme="majorHAnsi" w:hAnsiTheme="majorHAnsi" w:cs="Times New Roman"/>
                <w:sz w:val="20"/>
                <w:szCs w:val="20"/>
              </w:rPr>
            </w:pPr>
            <w:proofErr w:type="spellStart"/>
            <w:r w:rsidRPr="005C13D1">
              <w:rPr>
                <w:rFonts w:asciiTheme="majorHAnsi" w:hAnsiTheme="majorHAnsi" w:cs="Times New Roman"/>
                <w:sz w:val="20"/>
                <w:szCs w:val="20"/>
              </w:rPr>
              <w:t>Kontrol</w:t>
            </w:r>
            <w:proofErr w:type="spellEnd"/>
          </w:p>
        </w:tc>
        <w:tc>
          <w:tcPr>
            <w:tcW w:w="1536" w:type="dxa"/>
            <w:tcBorders>
              <w:left w:val="nil"/>
              <w:right w:val="nil"/>
            </w:tcBorders>
          </w:tcPr>
          <w:p w14:paraId="36A2C74E" w14:textId="77777777" w:rsidR="00514D61" w:rsidRPr="005C13D1" w:rsidRDefault="00514D61" w:rsidP="00475E7D">
            <w:pPr>
              <w:spacing w:line="276" w:lineRule="auto"/>
              <w:rPr>
                <w:rFonts w:asciiTheme="majorHAnsi" w:hAnsiTheme="majorHAnsi" w:cs="Times New Roman"/>
                <w:sz w:val="20"/>
                <w:szCs w:val="20"/>
              </w:rPr>
            </w:pPr>
            <w:r w:rsidRPr="005C13D1">
              <w:rPr>
                <w:rFonts w:asciiTheme="majorHAnsi" w:hAnsiTheme="majorHAnsi" w:cs="Times New Roman"/>
                <w:sz w:val="20"/>
                <w:szCs w:val="20"/>
              </w:rPr>
              <w:t>43,3%</w:t>
            </w:r>
          </w:p>
        </w:tc>
        <w:tc>
          <w:tcPr>
            <w:tcW w:w="2278" w:type="dxa"/>
            <w:tcBorders>
              <w:left w:val="nil"/>
              <w:right w:val="nil"/>
            </w:tcBorders>
          </w:tcPr>
          <w:p w14:paraId="1DC4DA59" w14:textId="77777777" w:rsidR="00514D61" w:rsidRPr="005C13D1" w:rsidRDefault="00514D61" w:rsidP="00475E7D">
            <w:pPr>
              <w:spacing w:line="276" w:lineRule="auto"/>
              <w:rPr>
                <w:rFonts w:asciiTheme="majorHAnsi" w:hAnsiTheme="majorHAnsi" w:cs="Times New Roman"/>
                <w:sz w:val="20"/>
                <w:szCs w:val="20"/>
              </w:rPr>
            </w:pPr>
            <w:r w:rsidRPr="005C13D1">
              <w:rPr>
                <w:rFonts w:asciiTheme="majorHAnsi" w:hAnsiTheme="majorHAnsi" w:cs="Times New Roman"/>
                <w:sz w:val="20"/>
                <w:szCs w:val="20"/>
              </w:rPr>
              <w:t>0,16</w:t>
            </w:r>
          </w:p>
        </w:tc>
        <w:tc>
          <w:tcPr>
            <w:tcW w:w="1827" w:type="dxa"/>
            <w:tcBorders>
              <w:left w:val="nil"/>
              <w:right w:val="nil"/>
            </w:tcBorders>
          </w:tcPr>
          <w:p w14:paraId="23F94819" w14:textId="77777777" w:rsidR="00514D61" w:rsidRPr="005C13D1" w:rsidRDefault="00514D61" w:rsidP="00475E7D">
            <w:pPr>
              <w:spacing w:line="276" w:lineRule="auto"/>
              <w:rPr>
                <w:rFonts w:asciiTheme="majorHAnsi" w:hAnsiTheme="majorHAnsi" w:cs="Times New Roman"/>
                <w:sz w:val="20"/>
                <w:szCs w:val="20"/>
              </w:rPr>
            </w:pPr>
            <w:proofErr w:type="spellStart"/>
            <w:r w:rsidRPr="005C13D1">
              <w:rPr>
                <w:rFonts w:asciiTheme="majorHAnsi" w:hAnsiTheme="majorHAnsi" w:cs="Times New Roman"/>
                <w:sz w:val="20"/>
                <w:szCs w:val="20"/>
              </w:rPr>
              <w:t>Efektivitas</w:t>
            </w:r>
            <w:proofErr w:type="spellEnd"/>
            <w:r w:rsidRPr="005C13D1">
              <w:rPr>
                <w:rFonts w:asciiTheme="majorHAnsi" w:hAnsiTheme="majorHAnsi" w:cs="Times New Roman"/>
                <w:sz w:val="20"/>
                <w:szCs w:val="20"/>
              </w:rPr>
              <w:t xml:space="preserve"> </w:t>
            </w:r>
            <w:proofErr w:type="spellStart"/>
            <w:r w:rsidRPr="005C13D1">
              <w:rPr>
                <w:rFonts w:asciiTheme="majorHAnsi" w:hAnsiTheme="majorHAnsi" w:cs="Times New Roman"/>
                <w:sz w:val="20"/>
                <w:szCs w:val="20"/>
              </w:rPr>
              <w:t>Rendah</w:t>
            </w:r>
            <w:proofErr w:type="spellEnd"/>
          </w:p>
        </w:tc>
      </w:tr>
    </w:tbl>
    <w:p w14:paraId="7A3C6176" w14:textId="77777777" w:rsidR="005C13D1" w:rsidRDefault="00514D61" w:rsidP="005C13D1">
      <w:pPr>
        <w:spacing w:before="0" w:beforeAutospacing="0" w:after="0" w:afterAutospacing="0"/>
        <w:ind w:left="0"/>
        <w:jc w:val="both"/>
        <w:rPr>
          <w:rFonts w:asciiTheme="majorHAnsi" w:hAnsiTheme="majorHAnsi" w:cs="Times New Roman"/>
          <w:sz w:val="20"/>
          <w:szCs w:val="20"/>
        </w:rPr>
      </w:pPr>
      <w:r w:rsidRPr="005C13D1">
        <w:rPr>
          <w:rFonts w:asciiTheme="majorHAnsi" w:hAnsiTheme="majorHAnsi" w:cs="Times New Roman"/>
          <w:sz w:val="20"/>
          <w:szCs w:val="20"/>
        </w:rPr>
        <w:t xml:space="preserve">     </w:t>
      </w:r>
    </w:p>
    <w:p w14:paraId="2EAEA74D" w14:textId="77777777" w:rsidR="005C13D1" w:rsidRDefault="005C13D1" w:rsidP="005C13D1">
      <w:pPr>
        <w:spacing w:before="0" w:beforeAutospacing="0" w:after="0" w:afterAutospacing="0"/>
        <w:ind w:left="0" w:firstLine="142"/>
        <w:jc w:val="both"/>
        <w:rPr>
          <w:rFonts w:asciiTheme="majorHAnsi" w:hAnsiTheme="majorHAnsi" w:cs="Times New Roman"/>
          <w:sz w:val="20"/>
          <w:szCs w:val="20"/>
        </w:rPr>
      </w:pPr>
    </w:p>
    <w:p w14:paraId="239E9033" w14:textId="77777777" w:rsidR="005C13D1" w:rsidRDefault="005C13D1" w:rsidP="005C13D1">
      <w:pPr>
        <w:spacing w:before="0" w:beforeAutospacing="0" w:after="0" w:afterAutospacing="0"/>
        <w:ind w:left="0" w:firstLine="142"/>
        <w:jc w:val="both"/>
        <w:rPr>
          <w:rFonts w:asciiTheme="majorHAnsi" w:hAnsiTheme="majorHAnsi" w:cs="Times New Roman"/>
          <w:sz w:val="20"/>
          <w:szCs w:val="20"/>
        </w:rPr>
        <w:sectPr w:rsidR="005C13D1" w:rsidSect="009A13CB">
          <w:type w:val="continuous"/>
          <w:pgSz w:w="11907" w:h="16839"/>
          <w:pgMar w:top="2268" w:right="1440" w:bottom="1701" w:left="1701" w:header="720" w:footer="0" w:gutter="0"/>
          <w:cols w:space="720"/>
        </w:sectPr>
      </w:pPr>
    </w:p>
    <w:p w14:paraId="344F6F2D" w14:textId="52C7A683" w:rsidR="00514D61" w:rsidRPr="006B481F" w:rsidRDefault="00514D61" w:rsidP="005C13D1">
      <w:pPr>
        <w:spacing w:before="0" w:beforeAutospacing="0" w:after="0" w:afterAutospacing="0"/>
        <w:ind w:left="0" w:firstLine="142"/>
        <w:jc w:val="both"/>
        <w:rPr>
          <w:rFonts w:asciiTheme="majorHAnsi" w:hAnsiTheme="majorHAnsi" w:cs="Times New Roman"/>
          <w:sz w:val="20"/>
          <w:szCs w:val="20"/>
          <w:lang w:val="nl-NL"/>
        </w:rPr>
      </w:pPr>
      <w:r w:rsidRPr="006B481F">
        <w:rPr>
          <w:rFonts w:asciiTheme="majorHAnsi" w:hAnsiTheme="majorHAnsi" w:cs="Times New Roman"/>
          <w:sz w:val="20"/>
          <w:szCs w:val="20"/>
          <w:lang w:val="nl-NL"/>
        </w:rPr>
        <w:lastRenderedPageBreak/>
        <w:t xml:space="preserve">Berdasarkan Tabel 1.4 dapat disimpulkan bahwa pembelajaran fisika berbasis multirepresentasi efektif digunakan untuk membelajarkan materi momentum dan impuls. Pembelajaran berbasis multirepresentasi juga dapat menjadi alternatif model pembelajaran fisika yang digunakan dalam menjelaskan konsep-konsep fisika pada materi yang lain. </w:t>
      </w:r>
      <w:r w:rsidRPr="005C13D1">
        <w:rPr>
          <w:rFonts w:asciiTheme="majorHAnsi" w:hAnsiTheme="majorHAnsi" w:cs="Times New Roman"/>
          <w:sz w:val="20"/>
          <w:szCs w:val="20"/>
        </w:rPr>
        <w:fldChar w:fldCharType="begin" w:fldLock="1"/>
      </w:r>
      <w:r w:rsidRPr="006B481F">
        <w:rPr>
          <w:rFonts w:asciiTheme="majorHAnsi" w:hAnsiTheme="majorHAnsi" w:cs="Times New Roman"/>
          <w:sz w:val="20"/>
          <w:szCs w:val="20"/>
          <w:lang w:val="nl-NL"/>
        </w:rPr>
        <w:instrText>ADDIN CSL_CITATION {"citationItems":[{"id":"ITEM-1","itemData":{"DOI":"10.15294/jpfi.v8i1.1988","ISSN":"2355-3812","abstract":"Telah dilakukan studi eksperimen tentang dampak penggunaan pendekatan multirepresentasi dalam pem- belajaran materi teorema usaha-energi terhadap pemahaman konsep mahasiswa. Multirepresentasi yang digunakan antara lain: representasi verbal, representasi fi ktorial, representasi matematis, dan representasi grafi k, dalam tampilan statis dan dinamis (animasi dan simulasi fenomena fi sis). Masalah yang ingin dijawab melalui penelitian ini adalah “Bagaimana efektivitas penggunaan pendekatan multirepresentasi dalam me- nanamkan pemahaman kosep usaha-energi di kalangan mahasiswa yang mengikuti perkuliahan Fisika Umum”. Desain eksperimen yang digunakan adalah one group posttest only design. Subyek penelitian adalah 120 orang mahasiswa Jurusan Pendidikan Matematika pada salah satu LPTK Negeri di Jawa Barat yang tengah menempuh mata kuliah Fisika Umum. Instrumen penelitian yang digunakan adalah tes pema- haman konseptual terkait materi teorema usaha-energi dalam bentuk tes obyektif jenis pilihan ganda. Hasil penelitian menunjukkan bahwa bahwa multirepresentasi merupakan salah satu pendekatan yang cukup efektif untuk digunakan dalam rangka menanamkan pemahaman konsep-konsep Fisika di kalangan ma- hasiswa.","author":[{"dropping-particle":"","family":"Suhandi","given":"A","non-dropping-particle":"","parse-names":false,"suffix":""},{"dropping-particle":"","family":"Wibowo","given":"F C","non-dropping-particle":"","parse-names":false,"suffix":""}],"container-title":"Jurnal Pendidikan Fisika Indonesia","id":"ITEM-1","issue":"1","issued":{"date-parts":[["2012"]]},"page":"1-7","title":"Pendekatan Multirepresentasi Dalam Pembelajaran Usaha-Energi Dan Dampak Terhadap Pemahaman Konsep Mahasiswa","type":"article-journal","volume":"8"},"uris":["http://www.mendeley.com/documents/?uuid=7bc621f1-7213-433c-a71f-75c78426a7f1"]}],"mendeley":{"formattedCitation":"(Suhandi &amp; Wibowo, 2012)","manualFormatting":"Suhandi &amp; Wibowo (2012)","plainTextFormattedCitation":"(Suhandi &amp; Wibowo, 2012)","previouslyFormattedCitation":"(Suhandi &amp; Wibowo, 2012)"},"properties":{"noteIndex":0},"schema":"https://github.com/citation-style-language/schema/raw/master/csl-citation.json"}</w:instrText>
      </w:r>
      <w:r w:rsidRPr="005C13D1">
        <w:rPr>
          <w:rFonts w:asciiTheme="majorHAnsi" w:hAnsiTheme="majorHAnsi" w:cs="Times New Roman"/>
          <w:sz w:val="20"/>
          <w:szCs w:val="20"/>
        </w:rPr>
        <w:fldChar w:fldCharType="separate"/>
      </w:r>
      <w:r w:rsidRPr="006B481F">
        <w:rPr>
          <w:rFonts w:asciiTheme="majorHAnsi" w:hAnsiTheme="majorHAnsi" w:cs="Times New Roman"/>
          <w:noProof/>
          <w:sz w:val="20"/>
          <w:szCs w:val="20"/>
          <w:lang w:val="nl-NL"/>
        </w:rPr>
        <w:t>Suhandi &amp; Wibowo (2012)</w:t>
      </w:r>
      <w:r w:rsidRPr="005C13D1">
        <w:rPr>
          <w:rFonts w:asciiTheme="majorHAnsi" w:hAnsiTheme="majorHAnsi" w:cs="Times New Roman"/>
          <w:sz w:val="20"/>
          <w:szCs w:val="20"/>
        </w:rPr>
        <w:fldChar w:fldCharType="end"/>
      </w:r>
      <w:r w:rsidRPr="006B481F">
        <w:rPr>
          <w:rFonts w:asciiTheme="majorHAnsi" w:hAnsiTheme="majorHAnsi" w:cs="Times New Roman"/>
          <w:sz w:val="20"/>
          <w:szCs w:val="20"/>
          <w:lang w:val="nl-NL"/>
        </w:rPr>
        <w:t xml:space="preserve"> juga menyatakan bahwa multirepresentasi memiliki keefektivitasan yang tinggi dan layak untuk dipertimbangkan dalam pembelajaran fisika. Pembelajaran berbasis multirepresentasi juga efektif diterapkan dalam membelajarkan materi mekanika dan dapat menjadi alternatif pembelajaran pada materi lain </w:t>
      </w:r>
      <w:r w:rsidRPr="005C13D1">
        <w:rPr>
          <w:rFonts w:asciiTheme="majorHAnsi" w:hAnsiTheme="majorHAnsi" w:cs="Times New Roman"/>
          <w:sz w:val="20"/>
          <w:szCs w:val="20"/>
        </w:rPr>
        <w:fldChar w:fldCharType="begin" w:fldLock="1"/>
      </w:r>
      <w:r w:rsidRPr="006B481F">
        <w:rPr>
          <w:rFonts w:asciiTheme="majorHAnsi" w:hAnsiTheme="majorHAnsi" w:cs="Times New Roman"/>
          <w:sz w:val="20"/>
          <w:szCs w:val="20"/>
          <w:lang w:val="nl-NL"/>
        </w:rPr>
        <w:instrText>ADDIN CSL_CITATION {"citationItems":[{"id":"ITEM-1","itemData":{"DOI":"10.33751/jsep.v3i1.1376","ISSN":"2548-950X","abstract":"Penelitian ini bertujuan untuk mengetahui penguasaan konsep dan efektivitas penerapan pembelajaran berbasis multipel representasi terhadap penguasaan konsep materi gaya sentral pada mahasiswa pendidikan fisika. Subjek penelitian ini adalah mahasiswa semester 3 yang berjumlah 32 orang. Rancangan penelitian yang dilakukan yaitu pre experimental dalam bentuk one shot case study. Instrumen pengumpulan data dalam penelitian ini adalah tes hasil belajar penguasaan konsep gaya sentral mahasiswa yang sesuai dengan indikator pemahaman konsep menggunakan Anderson and Krathwohl Bloom’s Taxonomy Revised. Data dianalisis melalui teknik analisis deksriptif tentang penguasaan konsep gaya sentral mahasiswa dengan menggunakan kriteria penguasaan konsep dan efektivitas pembelajaran menggunakan multipel representasi (MR). Hasil penelitian ini didapatkan nilai rata-rata untuk penguasaan konsep gaya sentral, dari seluruh indikator yaitu menjelaskan dan mencontohkan, mengklasifikasi, menganalisis, membandingkan serta mengevaluasi, diperoleh bahwa indikator dengan penguasaan konsep tertinggi terdapat pada indikator mengklasifikasikan dengan kategori sangat baik, sedangkan penguasaan konsep terendah terletak pada indikator membandingkan, dengan kategori cukup. Dengan demikian dapat disimpulkan bahwa penerapan pembelajaran mekanika berbasis multipel representasi efektif diterapkan pada materi gaya sentral mahasiswa pendidikan fisika.","author":[{"dropping-particle":"","family":"Hartini","given":"Tri Isti","non-dropping-particle":"","parse-names":false,"suffix":""},{"dropping-particle":"","family":"Liliasari","given":"Liliasari","non-dropping-particle":"","parse-names":false,"suffix":""},{"dropping-particle":"","family":"Setiawan","given":"Agus","non-dropping-particle":"","parse-names":false,"suffix":""},{"dropping-particle":"","family":"Ramalis","given":"Taufik Ramlan","non-dropping-particle":"","parse-names":false,"suffix":""}],"container-title":"Journal of Science Education and Practice","id":"ITEM-1","issue":"1","issued":{"date-parts":[["2019"]]},"page":"13-18","title":"Efektivitas Penerapan Pembelajaran Berbasis Multipel Representasi Terhadap Penguasaan Konsep Materi Gaya Sentral Pada Mahasiswa Pendidikan Fisika","type":"article-journal","volume":"3"},"uris":["http://www.mendeley.com/documents/?uuid=132fd6c9-70c2-4561-bb28-b23b5313ed9f"]}],"mendeley":{"formattedCitation":"(Hartini et al., 2019)","plainTextFormattedCitation":"(Hartini et al., 2019)","previouslyFormattedCitation":"(Hartini et al., 2019)"},"properties":{"noteIndex":0},"schema":"https://github.com/citation-style-language/schema/raw/master/csl-citation.json"}</w:instrText>
      </w:r>
      <w:r w:rsidRPr="005C13D1">
        <w:rPr>
          <w:rFonts w:asciiTheme="majorHAnsi" w:hAnsiTheme="majorHAnsi" w:cs="Times New Roman"/>
          <w:sz w:val="20"/>
          <w:szCs w:val="20"/>
        </w:rPr>
        <w:fldChar w:fldCharType="separate"/>
      </w:r>
      <w:r w:rsidRPr="006B481F">
        <w:rPr>
          <w:rFonts w:asciiTheme="majorHAnsi" w:hAnsiTheme="majorHAnsi" w:cs="Times New Roman"/>
          <w:noProof/>
          <w:sz w:val="20"/>
          <w:szCs w:val="20"/>
          <w:lang w:val="nl-NL"/>
        </w:rPr>
        <w:t>(Hartini et al., 2019)</w:t>
      </w:r>
      <w:r w:rsidRPr="005C13D1">
        <w:rPr>
          <w:rFonts w:asciiTheme="majorHAnsi" w:hAnsiTheme="majorHAnsi" w:cs="Times New Roman"/>
          <w:sz w:val="20"/>
          <w:szCs w:val="20"/>
        </w:rPr>
        <w:fldChar w:fldCharType="end"/>
      </w:r>
      <w:r w:rsidRPr="006B481F">
        <w:rPr>
          <w:rFonts w:asciiTheme="majorHAnsi" w:hAnsiTheme="majorHAnsi" w:cs="Times New Roman"/>
          <w:sz w:val="20"/>
          <w:szCs w:val="20"/>
          <w:lang w:val="nl-NL"/>
        </w:rPr>
        <w:t xml:space="preserve">. </w:t>
      </w:r>
      <w:r w:rsidRPr="005C13D1">
        <w:rPr>
          <w:rFonts w:asciiTheme="majorHAnsi" w:hAnsiTheme="majorHAnsi" w:cs="Times New Roman"/>
          <w:sz w:val="20"/>
          <w:szCs w:val="20"/>
        </w:rPr>
        <w:fldChar w:fldCharType="begin" w:fldLock="1"/>
      </w:r>
      <w:r w:rsidRPr="006B481F">
        <w:rPr>
          <w:rFonts w:asciiTheme="majorHAnsi" w:hAnsiTheme="majorHAnsi" w:cs="Times New Roman"/>
          <w:sz w:val="20"/>
          <w:szCs w:val="20"/>
          <w:lang w:val="nl-NL"/>
        </w:rPr>
        <w:instrText>ADDIN CSL_CITATION {"citationItems":[{"id":"ITEM-1","itemData":{"author":[{"dropping-particle":"","family":"Widyawati","given":"Tresni","non-dropping-particle":"","parse-names":false,"suffix":""},{"dropping-particle":"","family":"Sudrajad","given":"Hendar","non-dropping-particle":"","parse-names":false,"suffix":""},{"dropping-particle":"","family":"Riau","given":"Universitas","non-dropping-particle":"","parse-names":false,"suffix":""}],"id":"ITEM-1","issued":{"date-parts":[["2015"]]},"page":"1-13","title":"Effectiveness of Learning Physics-Based Multi Representation To Train Students Representation","type":"article-journal"},"uris":["http://www.mendeley.com/documents/?uuid=90ff4488-aeff-4a04-9142-4949b2bd5c2a"]}],"mendeley":{"formattedCitation":"(Widyawati et al., 2015)","manualFormatting":"Widyawati et al. (2015)","plainTextFormattedCitation":"(Widyawati et al., 2015)"},"properties":{"noteIndex":0},"schema":"https://github.com/citation-style-language/schema/raw/master/csl-citation.json"}</w:instrText>
      </w:r>
      <w:r w:rsidRPr="005C13D1">
        <w:rPr>
          <w:rFonts w:asciiTheme="majorHAnsi" w:hAnsiTheme="majorHAnsi" w:cs="Times New Roman"/>
          <w:sz w:val="20"/>
          <w:szCs w:val="20"/>
        </w:rPr>
        <w:fldChar w:fldCharType="separate"/>
      </w:r>
      <w:r w:rsidRPr="006B481F">
        <w:rPr>
          <w:rFonts w:asciiTheme="majorHAnsi" w:hAnsiTheme="majorHAnsi" w:cs="Times New Roman"/>
          <w:noProof/>
          <w:sz w:val="20"/>
          <w:szCs w:val="20"/>
          <w:lang w:val="nl-NL"/>
        </w:rPr>
        <w:t>Widyawati et al. (2015)</w:t>
      </w:r>
      <w:r w:rsidRPr="005C13D1">
        <w:rPr>
          <w:rFonts w:asciiTheme="majorHAnsi" w:hAnsiTheme="majorHAnsi" w:cs="Times New Roman"/>
          <w:sz w:val="20"/>
          <w:szCs w:val="20"/>
        </w:rPr>
        <w:fldChar w:fldCharType="end"/>
      </w:r>
      <w:r w:rsidRPr="006B481F">
        <w:rPr>
          <w:rFonts w:asciiTheme="majorHAnsi" w:hAnsiTheme="majorHAnsi" w:cs="Times New Roman"/>
          <w:sz w:val="20"/>
          <w:szCs w:val="20"/>
          <w:lang w:val="nl-NL"/>
        </w:rPr>
        <w:t xml:space="preserve"> juga menyarankan untuk menggunakan berbagai representasi ketika mengajarkan suatu konsep fisika kepada siswa</w:t>
      </w:r>
      <w:r w:rsidR="005C13D1" w:rsidRPr="006B481F">
        <w:rPr>
          <w:rFonts w:asciiTheme="majorHAnsi" w:hAnsiTheme="majorHAnsi" w:cs="Times New Roman"/>
          <w:sz w:val="20"/>
          <w:szCs w:val="20"/>
          <w:lang w:val="nl-NL"/>
        </w:rPr>
        <w:t>.</w:t>
      </w:r>
    </w:p>
    <w:p w14:paraId="504BD6C4" w14:textId="087AFB9E" w:rsidR="005C13D1" w:rsidRPr="006B481F" w:rsidRDefault="005C13D1" w:rsidP="005C13D1">
      <w:pPr>
        <w:spacing w:before="0" w:beforeAutospacing="0" w:after="0" w:afterAutospacing="0"/>
        <w:ind w:left="0"/>
        <w:jc w:val="both"/>
        <w:rPr>
          <w:rFonts w:asciiTheme="majorHAnsi" w:hAnsiTheme="majorHAnsi" w:cs="Times New Roman"/>
          <w:sz w:val="20"/>
          <w:szCs w:val="20"/>
          <w:lang w:val="nl-NL"/>
        </w:rPr>
      </w:pPr>
    </w:p>
    <w:p w14:paraId="15BFDED8" w14:textId="77777777" w:rsidR="005C13D1" w:rsidRPr="005C13D1" w:rsidRDefault="005C13D1" w:rsidP="005C13D1">
      <w:pPr>
        <w:spacing w:before="240" w:beforeAutospacing="0" w:after="0" w:afterAutospacing="0"/>
        <w:jc w:val="both"/>
        <w:rPr>
          <w:rFonts w:asciiTheme="majorHAnsi" w:hAnsiTheme="majorHAnsi" w:cs="Times New Roman"/>
          <w:b/>
          <w:sz w:val="20"/>
          <w:szCs w:val="20"/>
        </w:rPr>
      </w:pPr>
      <w:r w:rsidRPr="005C13D1">
        <w:rPr>
          <w:rFonts w:asciiTheme="majorHAnsi" w:hAnsiTheme="majorHAnsi" w:cs="Times New Roman"/>
          <w:b/>
          <w:sz w:val="20"/>
          <w:szCs w:val="20"/>
        </w:rPr>
        <w:t>DAFTAR PUSTAKA</w:t>
      </w:r>
    </w:p>
    <w:p w14:paraId="7CD4C355" w14:textId="77777777" w:rsidR="005C13D1" w:rsidRPr="005C13D1" w:rsidRDefault="005C13D1" w:rsidP="005C13D1">
      <w:pPr>
        <w:pStyle w:val="NormalWeb"/>
        <w:spacing w:before="240" w:after="0" w:line="240" w:lineRule="auto"/>
        <w:ind w:left="480" w:hanging="480"/>
        <w:jc w:val="both"/>
        <w:rPr>
          <w:rFonts w:asciiTheme="majorHAnsi" w:hAnsiTheme="majorHAnsi"/>
          <w:sz w:val="20"/>
          <w:szCs w:val="20"/>
        </w:rPr>
      </w:pPr>
      <w:r w:rsidRPr="005C13D1">
        <w:rPr>
          <w:rFonts w:asciiTheme="majorHAnsi" w:hAnsiTheme="majorHAnsi"/>
          <w:sz w:val="20"/>
          <w:szCs w:val="20"/>
        </w:rPr>
        <w:t xml:space="preserve">Aji, S., </w:t>
      </w:r>
      <w:proofErr w:type="spellStart"/>
      <w:r w:rsidRPr="005C13D1">
        <w:rPr>
          <w:rFonts w:asciiTheme="majorHAnsi" w:hAnsiTheme="majorHAnsi"/>
          <w:sz w:val="20"/>
          <w:szCs w:val="20"/>
        </w:rPr>
        <w:t>Hudha</w:t>
      </w:r>
      <w:proofErr w:type="spellEnd"/>
      <w:r w:rsidRPr="005C13D1">
        <w:rPr>
          <w:rFonts w:asciiTheme="majorHAnsi" w:hAnsiTheme="majorHAnsi"/>
          <w:sz w:val="20"/>
          <w:szCs w:val="20"/>
        </w:rPr>
        <w:t xml:space="preserve">, M. N., &amp; </w:t>
      </w:r>
      <w:proofErr w:type="spellStart"/>
      <w:r w:rsidRPr="005C13D1">
        <w:rPr>
          <w:rFonts w:asciiTheme="majorHAnsi" w:hAnsiTheme="majorHAnsi"/>
          <w:sz w:val="20"/>
          <w:szCs w:val="20"/>
        </w:rPr>
        <w:t>Rismawati</w:t>
      </w:r>
      <w:proofErr w:type="spellEnd"/>
      <w:r w:rsidRPr="005C13D1">
        <w:rPr>
          <w:rFonts w:asciiTheme="majorHAnsi" w:hAnsiTheme="majorHAnsi"/>
          <w:sz w:val="20"/>
          <w:szCs w:val="20"/>
        </w:rPr>
        <w:t xml:space="preserve">, A. (2017). </w:t>
      </w:r>
      <w:proofErr w:type="spellStart"/>
      <w:r w:rsidRPr="005C13D1">
        <w:rPr>
          <w:rFonts w:asciiTheme="majorHAnsi" w:hAnsiTheme="majorHAnsi"/>
          <w:sz w:val="20"/>
          <w:szCs w:val="20"/>
        </w:rPr>
        <w:t>Pengembangan</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Modul</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Pembelajaran</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Fisika</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Berbasis</w:t>
      </w:r>
      <w:proofErr w:type="spellEnd"/>
      <w:r w:rsidRPr="005C13D1">
        <w:rPr>
          <w:rFonts w:asciiTheme="majorHAnsi" w:hAnsiTheme="majorHAnsi"/>
          <w:sz w:val="20"/>
          <w:szCs w:val="20"/>
        </w:rPr>
        <w:t xml:space="preserve"> Problem Based Learning </w:t>
      </w:r>
      <w:proofErr w:type="spellStart"/>
      <w:r w:rsidRPr="005C13D1">
        <w:rPr>
          <w:rFonts w:asciiTheme="majorHAnsi" w:hAnsiTheme="majorHAnsi"/>
          <w:sz w:val="20"/>
          <w:szCs w:val="20"/>
        </w:rPr>
        <w:t>untuk</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Meningkatkan</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Kemampuan</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Pemecahan</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Masalah</w:t>
      </w:r>
      <w:proofErr w:type="spellEnd"/>
      <w:r w:rsidRPr="005C13D1">
        <w:rPr>
          <w:rFonts w:asciiTheme="majorHAnsi" w:hAnsiTheme="majorHAnsi"/>
          <w:sz w:val="20"/>
          <w:szCs w:val="20"/>
        </w:rPr>
        <w:t xml:space="preserve"> Fisika. </w:t>
      </w:r>
      <w:r w:rsidRPr="005C13D1">
        <w:rPr>
          <w:rFonts w:asciiTheme="majorHAnsi" w:hAnsiTheme="majorHAnsi"/>
          <w:i/>
          <w:iCs/>
          <w:sz w:val="20"/>
          <w:szCs w:val="20"/>
        </w:rPr>
        <w:t>SEJ (Science Education Journal)</w:t>
      </w:r>
      <w:r w:rsidRPr="005C13D1">
        <w:rPr>
          <w:rFonts w:asciiTheme="majorHAnsi" w:hAnsiTheme="majorHAnsi"/>
          <w:sz w:val="20"/>
          <w:szCs w:val="20"/>
        </w:rPr>
        <w:t xml:space="preserve">, </w:t>
      </w:r>
      <w:r w:rsidRPr="005C13D1">
        <w:rPr>
          <w:rFonts w:asciiTheme="majorHAnsi" w:hAnsiTheme="majorHAnsi"/>
          <w:i/>
          <w:iCs/>
          <w:sz w:val="20"/>
          <w:szCs w:val="20"/>
        </w:rPr>
        <w:t>1</w:t>
      </w:r>
      <w:r w:rsidRPr="005C13D1">
        <w:rPr>
          <w:rFonts w:asciiTheme="majorHAnsi" w:hAnsiTheme="majorHAnsi"/>
          <w:sz w:val="20"/>
          <w:szCs w:val="20"/>
        </w:rPr>
        <w:t xml:space="preserve">(1), 36. </w:t>
      </w:r>
    </w:p>
    <w:p w14:paraId="09567CEF" w14:textId="77777777" w:rsidR="005C13D1" w:rsidRPr="005C13D1" w:rsidRDefault="005C13D1" w:rsidP="005C13D1">
      <w:pPr>
        <w:pStyle w:val="NormalWeb"/>
        <w:spacing w:before="240" w:after="0" w:line="240" w:lineRule="auto"/>
        <w:ind w:left="480" w:hanging="480"/>
        <w:jc w:val="both"/>
        <w:rPr>
          <w:rFonts w:asciiTheme="majorHAnsi" w:hAnsiTheme="majorHAnsi"/>
          <w:sz w:val="20"/>
          <w:szCs w:val="20"/>
        </w:rPr>
      </w:pPr>
      <w:proofErr w:type="spellStart"/>
      <w:r w:rsidRPr="005C13D1">
        <w:rPr>
          <w:rFonts w:asciiTheme="majorHAnsi" w:hAnsiTheme="majorHAnsi"/>
          <w:sz w:val="20"/>
          <w:szCs w:val="20"/>
        </w:rPr>
        <w:t>Arief</w:t>
      </w:r>
      <w:proofErr w:type="spellEnd"/>
      <w:r w:rsidRPr="005C13D1">
        <w:rPr>
          <w:rFonts w:asciiTheme="majorHAnsi" w:hAnsiTheme="majorHAnsi"/>
          <w:sz w:val="20"/>
          <w:szCs w:val="20"/>
        </w:rPr>
        <w:t xml:space="preserve">, M. K., </w:t>
      </w:r>
      <w:proofErr w:type="spellStart"/>
      <w:r w:rsidRPr="005C13D1">
        <w:rPr>
          <w:rFonts w:asciiTheme="majorHAnsi" w:hAnsiTheme="majorHAnsi"/>
          <w:sz w:val="20"/>
          <w:szCs w:val="20"/>
        </w:rPr>
        <w:t>Handayani</w:t>
      </w:r>
      <w:proofErr w:type="spellEnd"/>
      <w:r w:rsidRPr="005C13D1">
        <w:rPr>
          <w:rFonts w:asciiTheme="majorHAnsi" w:hAnsiTheme="majorHAnsi"/>
          <w:sz w:val="20"/>
          <w:szCs w:val="20"/>
        </w:rPr>
        <w:t xml:space="preserve">, L., &amp; </w:t>
      </w:r>
      <w:proofErr w:type="spellStart"/>
      <w:r w:rsidRPr="005C13D1">
        <w:rPr>
          <w:rFonts w:asciiTheme="majorHAnsi" w:hAnsiTheme="majorHAnsi"/>
          <w:sz w:val="20"/>
          <w:szCs w:val="20"/>
        </w:rPr>
        <w:t>Dwijananti</w:t>
      </w:r>
      <w:proofErr w:type="spellEnd"/>
      <w:r w:rsidRPr="005C13D1">
        <w:rPr>
          <w:rFonts w:asciiTheme="majorHAnsi" w:hAnsiTheme="majorHAnsi"/>
          <w:sz w:val="20"/>
          <w:szCs w:val="20"/>
        </w:rPr>
        <w:t xml:space="preserve">, P. (2012). </w:t>
      </w:r>
      <w:proofErr w:type="spellStart"/>
      <w:r w:rsidRPr="005C13D1">
        <w:rPr>
          <w:rFonts w:asciiTheme="majorHAnsi" w:hAnsiTheme="majorHAnsi"/>
          <w:sz w:val="20"/>
          <w:szCs w:val="20"/>
        </w:rPr>
        <w:t>Identifikasi</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Kesulitan</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Belajar</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Fisika</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pada</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Siswa</w:t>
      </w:r>
      <w:proofErr w:type="spellEnd"/>
      <w:r w:rsidRPr="005C13D1">
        <w:rPr>
          <w:rFonts w:asciiTheme="majorHAnsi" w:hAnsiTheme="majorHAnsi"/>
          <w:sz w:val="20"/>
          <w:szCs w:val="20"/>
        </w:rPr>
        <w:t xml:space="preserve"> RSBI : </w:t>
      </w:r>
      <w:proofErr w:type="spellStart"/>
      <w:r w:rsidRPr="005C13D1">
        <w:rPr>
          <w:rFonts w:asciiTheme="majorHAnsi" w:hAnsiTheme="majorHAnsi"/>
          <w:sz w:val="20"/>
          <w:szCs w:val="20"/>
        </w:rPr>
        <w:t>Studi</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Kasus</w:t>
      </w:r>
      <w:proofErr w:type="spellEnd"/>
      <w:r w:rsidRPr="005C13D1">
        <w:rPr>
          <w:rFonts w:asciiTheme="majorHAnsi" w:hAnsiTheme="majorHAnsi"/>
          <w:sz w:val="20"/>
          <w:szCs w:val="20"/>
        </w:rPr>
        <w:t xml:space="preserve"> di RSMABI Se Kota Semarang. </w:t>
      </w:r>
      <w:r w:rsidRPr="005C13D1">
        <w:rPr>
          <w:rFonts w:asciiTheme="majorHAnsi" w:hAnsiTheme="majorHAnsi"/>
          <w:i/>
          <w:iCs/>
          <w:sz w:val="20"/>
          <w:szCs w:val="20"/>
        </w:rPr>
        <w:t>UPEJ (</w:t>
      </w:r>
      <w:proofErr w:type="spellStart"/>
      <w:r w:rsidRPr="005C13D1">
        <w:rPr>
          <w:rFonts w:asciiTheme="majorHAnsi" w:hAnsiTheme="majorHAnsi"/>
          <w:i/>
          <w:iCs/>
          <w:sz w:val="20"/>
          <w:szCs w:val="20"/>
        </w:rPr>
        <w:t>Unnes</w:t>
      </w:r>
      <w:proofErr w:type="spellEnd"/>
      <w:r w:rsidRPr="005C13D1">
        <w:rPr>
          <w:rFonts w:asciiTheme="majorHAnsi" w:hAnsiTheme="majorHAnsi"/>
          <w:i/>
          <w:iCs/>
          <w:sz w:val="20"/>
          <w:szCs w:val="20"/>
        </w:rPr>
        <w:t xml:space="preserve"> Physics Education Journal)</w:t>
      </w:r>
      <w:r w:rsidRPr="005C13D1">
        <w:rPr>
          <w:rFonts w:asciiTheme="majorHAnsi" w:hAnsiTheme="majorHAnsi"/>
          <w:sz w:val="20"/>
          <w:szCs w:val="20"/>
        </w:rPr>
        <w:t xml:space="preserve">, </w:t>
      </w:r>
      <w:r w:rsidRPr="005C13D1">
        <w:rPr>
          <w:rFonts w:asciiTheme="majorHAnsi" w:hAnsiTheme="majorHAnsi"/>
          <w:i/>
          <w:iCs/>
          <w:sz w:val="20"/>
          <w:szCs w:val="20"/>
        </w:rPr>
        <w:t>1</w:t>
      </w:r>
      <w:r w:rsidRPr="005C13D1">
        <w:rPr>
          <w:rFonts w:asciiTheme="majorHAnsi" w:hAnsiTheme="majorHAnsi"/>
          <w:sz w:val="20"/>
          <w:szCs w:val="20"/>
        </w:rPr>
        <w:t xml:space="preserve">(2). </w:t>
      </w:r>
    </w:p>
    <w:p w14:paraId="56038369" w14:textId="77777777" w:rsidR="005C13D1" w:rsidRPr="005C13D1" w:rsidRDefault="005C13D1" w:rsidP="005C13D1">
      <w:pPr>
        <w:pStyle w:val="NormalWeb"/>
        <w:spacing w:before="240" w:after="0" w:line="240" w:lineRule="auto"/>
        <w:ind w:left="480" w:hanging="480"/>
        <w:jc w:val="both"/>
        <w:rPr>
          <w:rFonts w:asciiTheme="majorHAnsi" w:hAnsiTheme="majorHAnsi"/>
          <w:sz w:val="20"/>
          <w:szCs w:val="20"/>
        </w:rPr>
      </w:pPr>
      <w:proofErr w:type="spellStart"/>
      <w:r w:rsidRPr="005C13D1">
        <w:rPr>
          <w:rFonts w:asciiTheme="majorHAnsi" w:hAnsiTheme="majorHAnsi"/>
          <w:sz w:val="20"/>
          <w:szCs w:val="20"/>
        </w:rPr>
        <w:t>Depdiknas</w:t>
      </w:r>
      <w:proofErr w:type="spellEnd"/>
      <w:r w:rsidRPr="005C13D1">
        <w:rPr>
          <w:rFonts w:asciiTheme="majorHAnsi" w:hAnsiTheme="majorHAnsi"/>
          <w:sz w:val="20"/>
          <w:szCs w:val="20"/>
        </w:rPr>
        <w:t xml:space="preserve">. (2006). </w:t>
      </w:r>
      <w:proofErr w:type="spellStart"/>
      <w:r w:rsidRPr="005C13D1">
        <w:rPr>
          <w:rFonts w:asciiTheme="majorHAnsi" w:hAnsiTheme="majorHAnsi"/>
          <w:i/>
          <w:iCs/>
          <w:sz w:val="20"/>
          <w:szCs w:val="20"/>
        </w:rPr>
        <w:t>Kurikulum</w:t>
      </w:r>
      <w:proofErr w:type="spellEnd"/>
      <w:r w:rsidRPr="005C13D1">
        <w:rPr>
          <w:rFonts w:asciiTheme="majorHAnsi" w:hAnsiTheme="majorHAnsi"/>
          <w:i/>
          <w:iCs/>
          <w:sz w:val="20"/>
          <w:szCs w:val="20"/>
        </w:rPr>
        <w:t xml:space="preserve"> Tingkat </w:t>
      </w:r>
      <w:proofErr w:type="spellStart"/>
      <w:r w:rsidRPr="005C13D1">
        <w:rPr>
          <w:rFonts w:asciiTheme="majorHAnsi" w:hAnsiTheme="majorHAnsi"/>
          <w:i/>
          <w:iCs/>
          <w:sz w:val="20"/>
          <w:szCs w:val="20"/>
        </w:rPr>
        <w:t>Satuan</w:t>
      </w:r>
      <w:proofErr w:type="spellEnd"/>
      <w:r w:rsidRPr="005C13D1">
        <w:rPr>
          <w:rFonts w:asciiTheme="majorHAnsi" w:hAnsiTheme="majorHAnsi"/>
          <w:i/>
          <w:iCs/>
          <w:sz w:val="20"/>
          <w:szCs w:val="20"/>
        </w:rPr>
        <w:t xml:space="preserve"> </w:t>
      </w:r>
      <w:proofErr w:type="spellStart"/>
      <w:r w:rsidRPr="005C13D1">
        <w:rPr>
          <w:rFonts w:asciiTheme="majorHAnsi" w:hAnsiTheme="majorHAnsi"/>
          <w:i/>
          <w:iCs/>
          <w:sz w:val="20"/>
          <w:szCs w:val="20"/>
        </w:rPr>
        <w:t>Pendidikan</w:t>
      </w:r>
      <w:proofErr w:type="spellEnd"/>
      <w:r w:rsidRPr="005C13D1">
        <w:rPr>
          <w:rFonts w:asciiTheme="majorHAnsi" w:hAnsiTheme="majorHAnsi"/>
          <w:i/>
          <w:iCs/>
          <w:sz w:val="20"/>
          <w:szCs w:val="20"/>
        </w:rPr>
        <w:t xml:space="preserve"> Mata Pelajaran IPA SMP dan MTs Fisika SMA dan MA</w:t>
      </w:r>
      <w:r w:rsidRPr="005C13D1">
        <w:rPr>
          <w:rFonts w:asciiTheme="majorHAnsi" w:hAnsiTheme="majorHAnsi"/>
          <w:sz w:val="20"/>
          <w:szCs w:val="20"/>
        </w:rPr>
        <w:t xml:space="preserve">. Jakarta: </w:t>
      </w:r>
      <w:proofErr w:type="spellStart"/>
      <w:r w:rsidRPr="005C13D1">
        <w:rPr>
          <w:rFonts w:asciiTheme="majorHAnsi" w:hAnsiTheme="majorHAnsi"/>
          <w:sz w:val="20"/>
          <w:szCs w:val="20"/>
        </w:rPr>
        <w:t>Dirjen</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Dikdamen</w:t>
      </w:r>
      <w:proofErr w:type="spellEnd"/>
      <w:r w:rsidRPr="005C13D1">
        <w:rPr>
          <w:rFonts w:asciiTheme="majorHAnsi" w:hAnsiTheme="majorHAnsi"/>
          <w:sz w:val="20"/>
          <w:szCs w:val="20"/>
        </w:rPr>
        <w:t>.</w:t>
      </w:r>
    </w:p>
    <w:p w14:paraId="5FD541E3" w14:textId="77777777" w:rsidR="005C13D1" w:rsidRPr="006B481F" w:rsidRDefault="005C13D1" w:rsidP="005C13D1">
      <w:pPr>
        <w:pStyle w:val="NormalWeb"/>
        <w:spacing w:before="240" w:after="0" w:line="240" w:lineRule="auto"/>
        <w:ind w:left="480" w:hanging="480"/>
        <w:jc w:val="both"/>
        <w:rPr>
          <w:rFonts w:asciiTheme="majorHAnsi" w:hAnsiTheme="majorHAnsi"/>
          <w:sz w:val="20"/>
          <w:szCs w:val="20"/>
          <w:lang w:val="nl-NL"/>
        </w:rPr>
      </w:pPr>
      <w:proofErr w:type="spellStart"/>
      <w:r w:rsidRPr="005C13D1">
        <w:rPr>
          <w:rFonts w:asciiTheme="majorHAnsi" w:hAnsiTheme="majorHAnsi"/>
          <w:sz w:val="20"/>
          <w:szCs w:val="20"/>
        </w:rPr>
        <w:t>Gusfarin</w:t>
      </w:r>
      <w:proofErr w:type="spellEnd"/>
      <w:r w:rsidRPr="005C13D1">
        <w:rPr>
          <w:rFonts w:asciiTheme="majorHAnsi" w:hAnsiTheme="majorHAnsi"/>
          <w:sz w:val="20"/>
          <w:szCs w:val="20"/>
        </w:rPr>
        <w:t xml:space="preserve">, R., </w:t>
      </w:r>
      <w:proofErr w:type="spellStart"/>
      <w:r w:rsidRPr="005C13D1">
        <w:rPr>
          <w:rFonts w:asciiTheme="majorHAnsi" w:hAnsiTheme="majorHAnsi"/>
          <w:sz w:val="20"/>
          <w:szCs w:val="20"/>
        </w:rPr>
        <w:t>Tomo</w:t>
      </w:r>
      <w:proofErr w:type="spellEnd"/>
      <w:r w:rsidRPr="005C13D1">
        <w:rPr>
          <w:rFonts w:asciiTheme="majorHAnsi" w:hAnsiTheme="majorHAnsi"/>
          <w:sz w:val="20"/>
          <w:szCs w:val="20"/>
        </w:rPr>
        <w:t xml:space="preserve">, D., &amp; </w:t>
      </w:r>
      <w:proofErr w:type="spellStart"/>
      <w:r w:rsidRPr="005C13D1">
        <w:rPr>
          <w:rFonts w:asciiTheme="majorHAnsi" w:hAnsiTheme="majorHAnsi"/>
          <w:sz w:val="20"/>
          <w:szCs w:val="20"/>
        </w:rPr>
        <w:t>Haratua</w:t>
      </w:r>
      <w:proofErr w:type="spellEnd"/>
      <w:r w:rsidRPr="005C13D1">
        <w:rPr>
          <w:rFonts w:asciiTheme="majorHAnsi" w:hAnsiTheme="majorHAnsi"/>
          <w:sz w:val="20"/>
          <w:szCs w:val="20"/>
        </w:rPr>
        <w:t xml:space="preserve">, T. (2014). </w:t>
      </w:r>
      <w:proofErr w:type="spellStart"/>
      <w:r w:rsidRPr="005C13D1">
        <w:rPr>
          <w:rFonts w:asciiTheme="majorHAnsi" w:hAnsiTheme="majorHAnsi"/>
          <w:sz w:val="20"/>
          <w:szCs w:val="20"/>
        </w:rPr>
        <w:t>Kemampuan</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Multirepresentasi</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Siswa</w:t>
      </w:r>
      <w:proofErr w:type="spellEnd"/>
      <w:r w:rsidRPr="005C13D1">
        <w:rPr>
          <w:rFonts w:asciiTheme="majorHAnsi" w:hAnsiTheme="majorHAnsi"/>
          <w:sz w:val="20"/>
          <w:szCs w:val="20"/>
        </w:rPr>
        <w:t xml:space="preserve"> </w:t>
      </w:r>
      <w:r w:rsidRPr="005C13D1">
        <w:rPr>
          <w:rFonts w:asciiTheme="majorHAnsi" w:hAnsiTheme="majorHAnsi"/>
          <w:sz w:val="20"/>
          <w:szCs w:val="20"/>
        </w:rPr>
        <w:lastRenderedPageBreak/>
        <w:t xml:space="preserve">SMA </w:t>
      </w:r>
      <w:proofErr w:type="spellStart"/>
      <w:r w:rsidRPr="005C13D1">
        <w:rPr>
          <w:rFonts w:asciiTheme="majorHAnsi" w:hAnsiTheme="majorHAnsi"/>
          <w:sz w:val="20"/>
          <w:szCs w:val="20"/>
        </w:rPr>
        <w:t>dalam</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Menyelesaikan</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Soal-Soal</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Hukum</w:t>
      </w:r>
      <w:proofErr w:type="spellEnd"/>
      <w:r w:rsidRPr="005C13D1">
        <w:rPr>
          <w:rFonts w:asciiTheme="majorHAnsi" w:hAnsiTheme="majorHAnsi"/>
          <w:sz w:val="20"/>
          <w:szCs w:val="20"/>
        </w:rPr>
        <w:t xml:space="preserve"> Newton. </w:t>
      </w:r>
      <w:r w:rsidRPr="006B481F">
        <w:rPr>
          <w:rFonts w:asciiTheme="majorHAnsi" w:hAnsiTheme="majorHAnsi"/>
          <w:i/>
          <w:iCs/>
          <w:sz w:val="20"/>
          <w:szCs w:val="20"/>
          <w:lang w:val="nl-NL"/>
        </w:rPr>
        <w:t>Jurnal Pendidikan dan Pembelajaran</w:t>
      </w:r>
      <w:r w:rsidRPr="006B481F">
        <w:rPr>
          <w:rFonts w:asciiTheme="majorHAnsi" w:hAnsiTheme="majorHAnsi"/>
          <w:sz w:val="20"/>
          <w:szCs w:val="20"/>
          <w:lang w:val="nl-NL"/>
        </w:rPr>
        <w:t xml:space="preserve">, </w:t>
      </w:r>
      <w:r w:rsidRPr="006B481F">
        <w:rPr>
          <w:rFonts w:asciiTheme="majorHAnsi" w:hAnsiTheme="majorHAnsi"/>
          <w:i/>
          <w:iCs/>
          <w:sz w:val="20"/>
          <w:szCs w:val="20"/>
          <w:lang w:val="nl-NL"/>
        </w:rPr>
        <w:t>3</w:t>
      </w:r>
      <w:r w:rsidRPr="006B481F">
        <w:rPr>
          <w:rFonts w:asciiTheme="majorHAnsi" w:hAnsiTheme="majorHAnsi"/>
          <w:sz w:val="20"/>
          <w:szCs w:val="20"/>
          <w:lang w:val="nl-NL"/>
        </w:rPr>
        <w:t xml:space="preserve">(8), 1–10. </w:t>
      </w:r>
    </w:p>
    <w:p w14:paraId="134D8D24" w14:textId="77777777" w:rsidR="005C13D1" w:rsidRPr="005C13D1" w:rsidRDefault="005C13D1" w:rsidP="005C13D1">
      <w:pPr>
        <w:pStyle w:val="NormalWeb"/>
        <w:spacing w:before="240" w:after="0" w:line="240" w:lineRule="auto"/>
        <w:ind w:left="480" w:hanging="480"/>
        <w:jc w:val="both"/>
        <w:rPr>
          <w:rFonts w:asciiTheme="majorHAnsi" w:hAnsiTheme="majorHAnsi"/>
          <w:sz w:val="20"/>
          <w:szCs w:val="20"/>
        </w:rPr>
      </w:pPr>
      <w:r w:rsidRPr="006B481F">
        <w:rPr>
          <w:rFonts w:asciiTheme="majorHAnsi" w:hAnsiTheme="majorHAnsi"/>
          <w:sz w:val="20"/>
          <w:szCs w:val="20"/>
          <w:lang w:val="nl-NL"/>
        </w:rPr>
        <w:t xml:space="preserve">Hartini, T. I., Liliasari, L., Setiawan, A., &amp; Ramalis, T. R. (2019). </w:t>
      </w:r>
      <w:proofErr w:type="spellStart"/>
      <w:r w:rsidRPr="005C13D1">
        <w:rPr>
          <w:rFonts w:asciiTheme="majorHAnsi" w:hAnsiTheme="majorHAnsi"/>
          <w:sz w:val="20"/>
          <w:szCs w:val="20"/>
        </w:rPr>
        <w:t>Efektivitas</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Penerapan</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Pembelajaran</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Berbasis</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Multipel</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Representasi</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Terhadap</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Penguasaan</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Konsep</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Materi</w:t>
      </w:r>
      <w:proofErr w:type="spellEnd"/>
      <w:r w:rsidRPr="005C13D1">
        <w:rPr>
          <w:rFonts w:asciiTheme="majorHAnsi" w:hAnsiTheme="majorHAnsi"/>
          <w:sz w:val="20"/>
          <w:szCs w:val="20"/>
        </w:rPr>
        <w:t xml:space="preserve"> Gaya </w:t>
      </w:r>
      <w:proofErr w:type="spellStart"/>
      <w:r w:rsidRPr="005C13D1">
        <w:rPr>
          <w:rFonts w:asciiTheme="majorHAnsi" w:hAnsiTheme="majorHAnsi"/>
          <w:sz w:val="20"/>
          <w:szCs w:val="20"/>
        </w:rPr>
        <w:t>Sentral</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pada</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Mahasiswa</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Pendidikan</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Fisika</w:t>
      </w:r>
      <w:proofErr w:type="spellEnd"/>
      <w:r w:rsidRPr="005C13D1">
        <w:rPr>
          <w:rFonts w:asciiTheme="majorHAnsi" w:hAnsiTheme="majorHAnsi"/>
          <w:sz w:val="20"/>
          <w:szCs w:val="20"/>
        </w:rPr>
        <w:t xml:space="preserve">. </w:t>
      </w:r>
      <w:r w:rsidRPr="005C13D1">
        <w:rPr>
          <w:rFonts w:asciiTheme="majorHAnsi" w:hAnsiTheme="majorHAnsi"/>
          <w:i/>
          <w:iCs/>
          <w:sz w:val="20"/>
          <w:szCs w:val="20"/>
        </w:rPr>
        <w:t>Journal of Science Education and Practice</w:t>
      </w:r>
      <w:r w:rsidRPr="005C13D1">
        <w:rPr>
          <w:rFonts w:asciiTheme="majorHAnsi" w:hAnsiTheme="majorHAnsi"/>
          <w:sz w:val="20"/>
          <w:szCs w:val="20"/>
        </w:rPr>
        <w:t xml:space="preserve">, </w:t>
      </w:r>
      <w:r w:rsidRPr="005C13D1">
        <w:rPr>
          <w:rFonts w:asciiTheme="majorHAnsi" w:hAnsiTheme="majorHAnsi"/>
          <w:i/>
          <w:iCs/>
          <w:sz w:val="20"/>
          <w:szCs w:val="20"/>
        </w:rPr>
        <w:t>3</w:t>
      </w:r>
      <w:r w:rsidRPr="005C13D1">
        <w:rPr>
          <w:rFonts w:asciiTheme="majorHAnsi" w:hAnsiTheme="majorHAnsi"/>
          <w:sz w:val="20"/>
          <w:szCs w:val="20"/>
        </w:rPr>
        <w:t xml:space="preserve">(1), 13–18. </w:t>
      </w:r>
    </w:p>
    <w:p w14:paraId="212C523B" w14:textId="77777777" w:rsidR="005C13D1" w:rsidRPr="006B481F" w:rsidRDefault="005C13D1" w:rsidP="005C13D1">
      <w:pPr>
        <w:pStyle w:val="NormalWeb"/>
        <w:spacing w:before="240" w:after="0" w:line="240" w:lineRule="auto"/>
        <w:ind w:left="480" w:hanging="480"/>
        <w:jc w:val="both"/>
        <w:rPr>
          <w:rFonts w:asciiTheme="majorHAnsi" w:hAnsiTheme="majorHAnsi"/>
          <w:sz w:val="20"/>
          <w:szCs w:val="20"/>
          <w:lang w:val="nl-NL"/>
        </w:rPr>
      </w:pPr>
      <w:proofErr w:type="spellStart"/>
      <w:r w:rsidRPr="005C13D1">
        <w:rPr>
          <w:rFonts w:asciiTheme="majorHAnsi" w:hAnsiTheme="majorHAnsi"/>
          <w:sz w:val="20"/>
          <w:szCs w:val="20"/>
        </w:rPr>
        <w:t>Laliyo</w:t>
      </w:r>
      <w:proofErr w:type="spellEnd"/>
      <w:r w:rsidRPr="005C13D1">
        <w:rPr>
          <w:rFonts w:asciiTheme="majorHAnsi" w:hAnsiTheme="majorHAnsi"/>
          <w:sz w:val="20"/>
          <w:szCs w:val="20"/>
        </w:rPr>
        <w:t xml:space="preserve">, L. A. R. (2011). Model Mental </w:t>
      </w:r>
      <w:proofErr w:type="spellStart"/>
      <w:r w:rsidRPr="005C13D1">
        <w:rPr>
          <w:rFonts w:asciiTheme="majorHAnsi" w:hAnsiTheme="majorHAnsi"/>
          <w:sz w:val="20"/>
          <w:szCs w:val="20"/>
        </w:rPr>
        <w:t>Siswa</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dalam</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Memahami</w:t>
      </w:r>
      <w:proofErr w:type="spellEnd"/>
      <w:r w:rsidRPr="005C13D1">
        <w:rPr>
          <w:rFonts w:asciiTheme="majorHAnsi" w:hAnsiTheme="majorHAnsi"/>
          <w:sz w:val="20"/>
          <w:szCs w:val="20"/>
        </w:rPr>
        <w:t xml:space="preserve">. </w:t>
      </w:r>
      <w:r w:rsidRPr="006B481F">
        <w:rPr>
          <w:rFonts w:asciiTheme="majorHAnsi" w:hAnsiTheme="majorHAnsi"/>
          <w:i/>
          <w:iCs/>
          <w:sz w:val="20"/>
          <w:szCs w:val="20"/>
          <w:lang w:val="nl-NL"/>
        </w:rPr>
        <w:t>Jurnal Penelitian dan Pendidikan</w:t>
      </w:r>
      <w:r w:rsidRPr="006B481F">
        <w:rPr>
          <w:rFonts w:asciiTheme="majorHAnsi" w:hAnsiTheme="majorHAnsi"/>
          <w:sz w:val="20"/>
          <w:szCs w:val="20"/>
          <w:lang w:val="nl-NL"/>
        </w:rPr>
        <w:t xml:space="preserve">, </w:t>
      </w:r>
      <w:r w:rsidRPr="006B481F">
        <w:rPr>
          <w:rFonts w:asciiTheme="majorHAnsi" w:hAnsiTheme="majorHAnsi"/>
          <w:i/>
          <w:iCs/>
          <w:sz w:val="20"/>
          <w:szCs w:val="20"/>
          <w:lang w:val="nl-NL"/>
        </w:rPr>
        <w:t>8</w:t>
      </w:r>
      <w:r w:rsidRPr="006B481F">
        <w:rPr>
          <w:rFonts w:asciiTheme="majorHAnsi" w:hAnsiTheme="majorHAnsi"/>
          <w:sz w:val="20"/>
          <w:szCs w:val="20"/>
          <w:lang w:val="nl-NL"/>
        </w:rPr>
        <w:t>(1), 1–12.</w:t>
      </w:r>
    </w:p>
    <w:p w14:paraId="3C5B6518" w14:textId="77777777" w:rsidR="005C13D1" w:rsidRPr="005C13D1" w:rsidRDefault="005C13D1" w:rsidP="005C13D1">
      <w:pPr>
        <w:pStyle w:val="NormalWeb"/>
        <w:spacing w:before="240" w:after="0" w:line="240" w:lineRule="auto"/>
        <w:ind w:left="480" w:hanging="480"/>
        <w:jc w:val="both"/>
        <w:rPr>
          <w:rFonts w:asciiTheme="majorHAnsi" w:hAnsiTheme="majorHAnsi"/>
          <w:sz w:val="20"/>
          <w:szCs w:val="20"/>
        </w:rPr>
      </w:pPr>
      <w:r w:rsidRPr="006B481F">
        <w:rPr>
          <w:rFonts w:asciiTheme="majorHAnsi" w:hAnsiTheme="majorHAnsi"/>
          <w:sz w:val="20"/>
          <w:szCs w:val="20"/>
          <w:lang w:val="nl-NL"/>
        </w:rPr>
        <w:t xml:space="preserve">Lestari, P. (2015). </w:t>
      </w:r>
      <w:r w:rsidRPr="006B481F">
        <w:rPr>
          <w:rFonts w:asciiTheme="majorHAnsi" w:hAnsiTheme="majorHAnsi"/>
          <w:iCs/>
          <w:sz w:val="20"/>
          <w:szCs w:val="20"/>
          <w:lang w:val="nl-NL"/>
        </w:rPr>
        <w:t>Pembelajaran Berbasis Multirepresentasi untuk Meningkatkan Pemahaman Konsep dan Kemampuan Berpikir Kritis</w:t>
      </w:r>
      <w:r w:rsidRPr="006B481F">
        <w:rPr>
          <w:rFonts w:asciiTheme="majorHAnsi" w:hAnsiTheme="majorHAnsi"/>
          <w:sz w:val="20"/>
          <w:szCs w:val="20"/>
          <w:lang w:val="nl-NL"/>
        </w:rPr>
        <w:t xml:space="preserve">. </w:t>
      </w:r>
      <w:proofErr w:type="spellStart"/>
      <w:r w:rsidRPr="005C13D1">
        <w:rPr>
          <w:rFonts w:asciiTheme="majorHAnsi" w:hAnsiTheme="majorHAnsi"/>
          <w:sz w:val="20"/>
          <w:szCs w:val="20"/>
        </w:rPr>
        <w:t>Skripsi</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Universitas</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Negeri</w:t>
      </w:r>
      <w:proofErr w:type="spellEnd"/>
      <w:r w:rsidRPr="005C13D1">
        <w:rPr>
          <w:rFonts w:asciiTheme="majorHAnsi" w:hAnsiTheme="majorHAnsi"/>
          <w:sz w:val="20"/>
          <w:szCs w:val="20"/>
        </w:rPr>
        <w:t xml:space="preserve"> Semarang.</w:t>
      </w:r>
    </w:p>
    <w:p w14:paraId="19422462" w14:textId="3C191465" w:rsidR="005C13D1" w:rsidRPr="006F4FE1" w:rsidRDefault="005C13D1" w:rsidP="005C13D1">
      <w:pPr>
        <w:pStyle w:val="NormalWeb"/>
        <w:spacing w:before="240" w:after="0" w:line="240" w:lineRule="auto"/>
        <w:ind w:left="480" w:hanging="480"/>
        <w:jc w:val="both"/>
        <w:rPr>
          <w:rFonts w:asciiTheme="majorHAnsi" w:hAnsiTheme="majorHAnsi"/>
          <w:sz w:val="20"/>
          <w:szCs w:val="20"/>
          <w:lang w:val="nl-NL"/>
        </w:rPr>
      </w:pPr>
      <w:proofErr w:type="spellStart"/>
      <w:proofErr w:type="gramStart"/>
      <w:r w:rsidRPr="005C13D1">
        <w:rPr>
          <w:rFonts w:asciiTheme="majorHAnsi" w:hAnsiTheme="majorHAnsi"/>
          <w:sz w:val="20"/>
          <w:szCs w:val="20"/>
        </w:rPr>
        <w:t>Muzdalifah</w:t>
      </w:r>
      <w:proofErr w:type="spellEnd"/>
      <w:r w:rsidRPr="005C13D1">
        <w:rPr>
          <w:rFonts w:asciiTheme="majorHAnsi" w:hAnsiTheme="majorHAnsi"/>
          <w:sz w:val="20"/>
          <w:szCs w:val="20"/>
        </w:rPr>
        <w:t xml:space="preserve">, W., </w:t>
      </w:r>
      <w:proofErr w:type="spellStart"/>
      <w:r w:rsidRPr="005C13D1">
        <w:rPr>
          <w:rFonts w:asciiTheme="majorHAnsi" w:hAnsiTheme="majorHAnsi"/>
          <w:sz w:val="20"/>
          <w:szCs w:val="20"/>
        </w:rPr>
        <w:t>Fakhruddin</w:t>
      </w:r>
      <w:proofErr w:type="spellEnd"/>
      <w:r w:rsidRPr="005C13D1">
        <w:rPr>
          <w:rFonts w:asciiTheme="majorHAnsi" w:hAnsiTheme="majorHAnsi"/>
          <w:sz w:val="20"/>
          <w:szCs w:val="20"/>
        </w:rPr>
        <w:t xml:space="preserve">, &amp; </w:t>
      </w:r>
      <w:proofErr w:type="spellStart"/>
      <w:r w:rsidRPr="005C13D1">
        <w:rPr>
          <w:rFonts w:asciiTheme="majorHAnsi" w:hAnsiTheme="majorHAnsi"/>
          <w:sz w:val="20"/>
          <w:szCs w:val="20"/>
        </w:rPr>
        <w:t>M.Rahmad</w:t>
      </w:r>
      <w:proofErr w:type="spellEnd"/>
      <w:r w:rsidRPr="005C13D1">
        <w:rPr>
          <w:rFonts w:asciiTheme="majorHAnsi" w:hAnsiTheme="majorHAnsi"/>
          <w:sz w:val="20"/>
          <w:szCs w:val="20"/>
        </w:rPr>
        <w:t>.</w:t>
      </w:r>
      <w:proofErr w:type="gramEnd"/>
      <w:r w:rsidRPr="005C13D1">
        <w:rPr>
          <w:rFonts w:asciiTheme="majorHAnsi" w:hAnsiTheme="majorHAnsi"/>
          <w:sz w:val="20"/>
          <w:szCs w:val="20"/>
        </w:rPr>
        <w:t xml:space="preserve"> (2014). the Effectiveness of Implementation of Physics Learning by Multiple Representation Through Practicing Students’ S Science Physics Process Skill at MAN 1 </w:t>
      </w:r>
      <w:proofErr w:type="spellStart"/>
      <w:r w:rsidRPr="005C13D1">
        <w:rPr>
          <w:rFonts w:asciiTheme="majorHAnsi" w:hAnsiTheme="majorHAnsi"/>
          <w:sz w:val="20"/>
          <w:szCs w:val="20"/>
        </w:rPr>
        <w:t>Pekanbaru</w:t>
      </w:r>
      <w:proofErr w:type="spellEnd"/>
      <w:r w:rsidRPr="005C13D1">
        <w:rPr>
          <w:rFonts w:asciiTheme="majorHAnsi" w:hAnsiTheme="majorHAnsi"/>
          <w:sz w:val="20"/>
          <w:szCs w:val="20"/>
        </w:rPr>
        <w:t xml:space="preserve">. </w:t>
      </w:r>
      <w:r w:rsidRPr="006F4FE1">
        <w:rPr>
          <w:rStyle w:val="Emphasis"/>
          <w:rFonts w:asciiTheme="majorHAnsi" w:hAnsiTheme="majorHAnsi"/>
          <w:color w:val="000000" w:themeColor="text1"/>
          <w:sz w:val="20"/>
          <w:szCs w:val="20"/>
          <w:shd w:val="clear" w:color="auto" w:fill="FFFFFF"/>
          <w:lang w:val="nl-NL"/>
        </w:rPr>
        <w:t>Jurnal Online Mahasiswa Fakultas Keguruan dan Ilmu Pendidikan Universitas Riau</w:t>
      </w:r>
      <w:r w:rsidRPr="006F4FE1">
        <w:rPr>
          <w:rFonts w:asciiTheme="majorHAnsi" w:hAnsiTheme="majorHAnsi"/>
          <w:color w:val="000000" w:themeColor="text1"/>
          <w:sz w:val="20"/>
          <w:szCs w:val="20"/>
          <w:shd w:val="clear" w:color="auto" w:fill="FFFFFF"/>
          <w:lang w:val="nl-NL"/>
        </w:rPr>
        <w:t xml:space="preserve">,  </w:t>
      </w:r>
      <w:r w:rsidRPr="006F4FE1">
        <w:rPr>
          <w:rFonts w:asciiTheme="majorHAnsi" w:hAnsiTheme="majorHAnsi"/>
          <w:i/>
          <w:color w:val="000000" w:themeColor="text1"/>
          <w:sz w:val="20"/>
          <w:szCs w:val="20"/>
          <w:shd w:val="clear" w:color="auto" w:fill="FFFFFF"/>
          <w:lang w:val="nl-NL"/>
        </w:rPr>
        <w:t>2</w:t>
      </w:r>
      <w:r w:rsidRPr="006F4FE1">
        <w:rPr>
          <w:rFonts w:asciiTheme="majorHAnsi" w:hAnsiTheme="majorHAnsi"/>
          <w:color w:val="000000" w:themeColor="text1"/>
          <w:sz w:val="20"/>
          <w:szCs w:val="20"/>
          <w:shd w:val="clear" w:color="auto" w:fill="FFFFFF"/>
          <w:lang w:val="nl-NL"/>
        </w:rPr>
        <w:t xml:space="preserve">(1), </w:t>
      </w:r>
      <w:r w:rsidRPr="006F4FE1">
        <w:rPr>
          <w:rFonts w:asciiTheme="majorHAnsi" w:hAnsiTheme="majorHAnsi"/>
          <w:sz w:val="20"/>
          <w:szCs w:val="20"/>
          <w:lang w:val="nl-NL"/>
        </w:rPr>
        <w:t xml:space="preserve"> 1–15.</w:t>
      </w:r>
    </w:p>
    <w:p w14:paraId="197A9533" w14:textId="77777777" w:rsidR="005C13D1" w:rsidRPr="006B481F" w:rsidRDefault="005C13D1" w:rsidP="005C13D1">
      <w:pPr>
        <w:pStyle w:val="NormalWeb"/>
        <w:spacing w:before="240" w:after="0" w:line="240" w:lineRule="auto"/>
        <w:ind w:left="480" w:hanging="480"/>
        <w:jc w:val="both"/>
        <w:rPr>
          <w:rFonts w:asciiTheme="majorHAnsi" w:hAnsiTheme="majorHAnsi"/>
          <w:sz w:val="20"/>
          <w:szCs w:val="20"/>
          <w:lang w:val="nl-NL"/>
        </w:rPr>
      </w:pPr>
      <w:proofErr w:type="spellStart"/>
      <w:r w:rsidRPr="005C13D1">
        <w:rPr>
          <w:rFonts w:asciiTheme="majorHAnsi" w:hAnsiTheme="majorHAnsi"/>
          <w:sz w:val="20"/>
          <w:szCs w:val="20"/>
        </w:rPr>
        <w:t>Puspitasari</w:t>
      </w:r>
      <w:proofErr w:type="spellEnd"/>
      <w:r w:rsidRPr="005C13D1">
        <w:rPr>
          <w:rFonts w:asciiTheme="majorHAnsi" w:hAnsiTheme="majorHAnsi"/>
          <w:sz w:val="20"/>
          <w:szCs w:val="20"/>
        </w:rPr>
        <w:t xml:space="preserve">, V. (2018). </w:t>
      </w:r>
      <w:proofErr w:type="spellStart"/>
      <w:r w:rsidRPr="005C13D1">
        <w:rPr>
          <w:rFonts w:asciiTheme="majorHAnsi" w:hAnsiTheme="majorHAnsi"/>
          <w:iCs/>
          <w:sz w:val="20"/>
          <w:szCs w:val="20"/>
        </w:rPr>
        <w:t>Implementasi</w:t>
      </w:r>
      <w:proofErr w:type="spellEnd"/>
      <w:r w:rsidRPr="005C13D1">
        <w:rPr>
          <w:rFonts w:asciiTheme="majorHAnsi" w:hAnsiTheme="majorHAnsi"/>
          <w:iCs/>
          <w:sz w:val="20"/>
          <w:szCs w:val="20"/>
        </w:rPr>
        <w:t xml:space="preserve"> Model Guided Discovery Learning </w:t>
      </w:r>
      <w:proofErr w:type="spellStart"/>
      <w:r w:rsidRPr="005C13D1">
        <w:rPr>
          <w:rFonts w:asciiTheme="majorHAnsi" w:hAnsiTheme="majorHAnsi"/>
          <w:iCs/>
          <w:sz w:val="20"/>
          <w:szCs w:val="20"/>
        </w:rPr>
        <w:t>disertai</w:t>
      </w:r>
      <w:proofErr w:type="spellEnd"/>
      <w:r w:rsidRPr="005C13D1">
        <w:rPr>
          <w:rFonts w:asciiTheme="majorHAnsi" w:hAnsiTheme="majorHAnsi"/>
          <w:iCs/>
          <w:sz w:val="20"/>
          <w:szCs w:val="20"/>
        </w:rPr>
        <w:t xml:space="preserve"> LKS </w:t>
      </w:r>
      <w:proofErr w:type="spellStart"/>
      <w:r w:rsidRPr="005C13D1">
        <w:rPr>
          <w:rFonts w:asciiTheme="majorHAnsi" w:hAnsiTheme="majorHAnsi"/>
          <w:iCs/>
          <w:sz w:val="20"/>
          <w:szCs w:val="20"/>
        </w:rPr>
        <w:t>Multirepresentasi</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Berbasis</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Pemecahan</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Masalah</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untuk</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Meningkatkan</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Pemahaman</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Konsep</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Siswa</w:t>
      </w:r>
      <w:proofErr w:type="spellEnd"/>
      <w:r w:rsidRPr="005C13D1">
        <w:rPr>
          <w:rFonts w:asciiTheme="majorHAnsi" w:hAnsiTheme="majorHAnsi"/>
          <w:sz w:val="20"/>
          <w:szCs w:val="20"/>
        </w:rPr>
        <w:t xml:space="preserve">. </w:t>
      </w:r>
      <w:r w:rsidRPr="006B481F">
        <w:rPr>
          <w:rFonts w:asciiTheme="majorHAnsi" w:hAnsiTheme="majorHAnsi"/>
          <w:sz w:val="20"/>
          <w:szCs w:val="20"/>
          <w:lang w:val="nl-NL"/>
        </w:rPr>
        <w:t>Skripsi Universitas Negeri Semarang.</w:t>
      </w:r>
    </w:p>
    <w:p w14:paraId="0EBA97F4" w14:textId="77777777" w:rsidR="005C13D1" w:rsidRPr="005C13D1" w:rsidRDefault="005C13D1" w:rsidP="005C13D1">
      <w:pPr>
        <w:pStyle w:val="NormalWeb"/>
        <w:spacing w:before="240" w:after="0" w:line="240" w:lineRule="auto"/>
        <w:ind w:left="480" w:hanging="480"/>
        <w:jc w:val="both"/>
        <w:rPr>
          <w:rFonts w:asciiTheme="majorHAnsi" w:hAnsiTheme="majorHAnsi"/>
          <w:sz w:val="20"/>
          <w:szCs w:val="20"/>
        </w:rPr>
      </w:pPr>
      <w:r w:rsidRPr="006B481F">
        <w:rPr>
          <w:rFonts w:asciiTheme="majorHAnsi" w:hAnsiTheme="majorHAnsi"/>
          <w:sz w:val="20"/>
          <w:szCs w:val="20"/>
          <w:lang w:val="nl-NL"/>
        </w:rPr>
        <w:t xml:space="preserve">Putri, A. H., Sutrisno, S., &amp; Chandra, D. T. (2020). Efektivitas Pendekatan Multirepresentasi dalam Pembelajaran Berbasis Masalah untuk Meningkatkan </w:t>
      </w:r>
      <w:r w:rsidRPr="006B481F">
        <w:rPr>
          <w:rFonts w:asciiTheme="majorHAnsi" w:hAnsiTheme="majorHAnsi"/>
          <w:sz w:val="20"/>
          <w:szCs w:val="20"/>
          <w:lang w:val="nl-NL"/>
        </w:rPr>
        <w:lastRenderedPageBreak/>
        <w:t xml:space="preserve">Pemahaman Konsep Siswa SMA pada Materi Gaya dan Gerak. </w:t>
      </w:r>
      <w:r w:rsidRPr="005C13D1">
        <w:rPr>
          <w:rFonts w:asciiTheme="majorHAnsi" w:hAnsiTheme="majorHAnsi"/>
          <w:i/>
          <w:iCs/>
          <w:sz w:val="20"/>
          <w:szCs w:val="20"/>
        </w:rPr>
        <w:t>Journal of Natural Science and Integration</w:t>
      </w:r>
      <w:r w:rsidRPr="005C13D1">
        <w:rPr>
          <w:rFonts w:asciiTheme="majorHAnsi" w:hAnsiTheme="majorHAnsi"/>
          <w:sz w:val="20"/>
          <w:szCs w:val="20"/>
        </w:rPr>
        <w:t xml:space="preserve">, </w:t>
      </w:r>
      <w:r w:rsidRPr="005C13D1">
        <w:rPr>
          <w:rFonts w:asciiTheme="majorHAnsi" w:hAnsiTheme="majorHAnsi"/>
          <w:i/>
          <w:iCs/>
          <w:sz w:val="20"/>
          <w:szCs w:val="20"/>
        </w:rPr>
        <w:t>3</w:t>
      </w:r>
      <w:r w:rsidRPr="005C13D1">
        <w:rPr>
          <w:rFonts w:asciiTheme="majorHAnsi" w:hAnsiTheme="majorHAnsi"/>
          <w:sz w:val="20"/>
          <w:szCs w:val="20"/>
        </w:rPr>
        <w:t xml:space="preserve">(2), 205. </w:t>
      </w:r>
    </w:p>
    <w:p w14:paraId="276417A0" w14:textId="77777777" w:rsidR="005C13D1" w:rsidRPr="005C13D1" w:rsidRDefault="005C13D1" w:rsidP="005C13D1">
      <w:pPr>
        <w:pStyle w:val="NormalWeb"/>
        <w:spacing w:before="240" w:after="0" w:line="240" w:lineRule="auto"/>
        <w:ind w:left="480" w:hanging="480"/>
        <w:jc w:val="both"/>
        <w:rPr>
          <w:rFonts w:asciiTheme="majorHAnsi" w:hAnsiTheme="majorHAnsi"/>
          <w:sz w:val="20"/>
          <w:szCs w:val="20"/>
        </w:rPr>
      </w:pPr>
      <w:proofErr w:type="spellStart"/>
      <w:r w:rsidRPr="005C13D1">
        <w:rPr>
          <w:rFonts w:asciiTheme="majorHAnsi" w:hAnsiTheme="majorHAnsi"/>
          <w:sz w:val="20"/>
          <w:szCs w:val="20"/>
        </w:rPr>
        <w:t>Rosengrant</w:t>
      </w:r>
      <w:proofErr w:type="spellEnd"/>
      <w:r w:rsidRPr="005C13D1">
        <w:rPr>
          <w:rFonts w:asciiTheme="majorHAnsi" w:hAnsiTheme="majorHAnsi"/>
          <w:sz w:val="20"/>
          <w:szCs w:val="20"/>
        </w:rPr>
        <w:t xml:space="preserve">, D., </w:t>
      </w:r>
      <w:proofErr w:type="spellStart"/>
      <w:r w:rsidRPr="005C13D1">
        <w:rPr>
          <w:rFonts w:asciiTheme="majorHAnsi" w:hAnsiTheme="majorHAnsi"/>
          <w:sz w:val="20"/>
          <w:szCs w:val="20"/>
        </w:rPr>
        <w:t>Etkina</w:t>
      </w:r>
      <w:proofErr w:type="spellEnd"/>
      <w:r w:rsidRPr="005C13D1">
        <w:rPr>
          <w:rFonts w:asciiTheme="majorHAnsi" w:hAnsiTheme="majorHAnsi"/>
          <w:sz w:val="20"/>
          <w:szCs w:val="20"/>
        </w:rPr>
        <w:t xml:space="preserve">, E., &amp; Van </w:t>
      </w:r>
      <w:proofErr w:type="spellStart"/>
      <w:r w:rsidRPr="005C13D1">
        <w:rPr>
          <w:rFonts w:asciiTheme="majorHAnsi" w:hAnsiTheme="majorHAnsi"/>
          <w:sz w:val="20"/>
          <w:szCs w:val="20"/>
        </w:rPr>
        <w:t>Heuvelen</w:t>
      </w:r>
      <w:proofErr w:type="spellEnd"/>
      <w:r w:rsidRPr="005C13D1">
        <w:rPr>
          <w:rFonts w:asciiTheme="majorHAnsi" w:hAnsiTheme="majorHAnsi"/>
          <w:sz w:val="20"/>
          <w:szCs w:val="20"/>
        </w:rPr>
        <w:t xml:space="preserve">, A. (2007). An Overview of Recent Research on Multiple Representations. </w:t>
      </w:r>
      <w:r w:rsidRPr="005C13D1">
        <w:rPr>
          <w:rFonts w:asciiTheme="majorHAnsi" w:hAnsiTheme="majorHAnsi"/>
          <w:i/>
          <w:iCs/>
          <w:sz w:val="20"/>
          <w:szCs w:val="20"/>
        </w:rPr>
        <w:t>AIP Conference Proceedings</w:t>
      </w:r>
      <w:r w:rsidRPr="005C13D1">
        <w:rPr>
          <w:rFonts w:asciiTheme="majorHAnsi" w:hAnsiTheme="majorHAnsi"/>
          <w:sz w:val="20"/>
          <w:szCs w:val="20"/>
        </w:rPr>
        <w:t xml:space="preserve">, in American Institute of Physics: </w:t>
      </w:r>
      <w:r w:rsidRPr="005C13D1">
        <w:rPr>
          <w:rFonts w:asciiTheme="majorHAnsi" w:hAnsiTheme="majorHAnsi"/>
          <w:i/>
          <w:iCs/>
          <w:sz w:val="20"/>
          <w:szCs w:val="20"/>
        </w:rPr>
        <w:t>883</w:t>
      </w:r>
      <w:r w:rsidRPr="005C13D1">
        <w:rPr>
          <w:rFonts w:asciiTheme="majorHAnsi" w:hAnsiTheme="majorHAnsi"/>
          <w:sz w:val="20"/>
          <w:szCs w:val="20"/>
        </w:rPr>
        <w:t xml:space="preserve">, 149–152. </w:t>
      </w:r>
    </w:p>
    <w:p w14:paraId="45EB2081" w14:textId="77777777" w:rsidR="005C13D1" w:rsidRPr="005C13D1" w:rsidRDefault="005C13D1" w:rsidP="005C13D1">
      <w:pPr>
        <w:pStyle w:val="NormalWeb"/>
        <w:spacing w:before="240" w:after="0" w:line="240" w:lineRule="auto"/>
        <w:ind w:left="480" w:hanging="480"/>
        <w:jc w:val="both"/>
        <w:rPr>
          <w:rFonts w:asciiTheme="majorHAnsi" w:hAnsiTheme="majorHAnsi"/>
          <w:sz w:val="20"/>
          <w:szCs w:val="20"/>
        </w:rPr>
      </w:pPr>
      <w:proofErr w:type="spellStart"/>
      <w:r w:rsidRPr="005C13D1">
        <w:rPr>
          <w:rFonts w:asciiTheme="majorHAnsi" w:hAnsiTheme="majorHAnsi"/>
          <w:sz w:val="20"/>
          <w:szCs w:val="20"/>
        </w:rPr>
        <w:t>Rusilowati</w:t>
      </w:r>
      <w:proofErr w:type="spellEnd"/>
      <w:r w:rsidRPr="005C13D1">
        <w:rPr>
          <w:rFonts w:asciiTheme="majorHAnsi" w:hAnsiTheme="majorHAnsi"/>
          <w:sz w:val="20"/>
          <w:szCs w:val="20"/>
        </w:rPr>
        <w:t xml:space="preserve">, A. (2012). </w:t>
      </w:r>
      <w:proofErr w:type="spellStart"/>
      <w:r w:rsidRPr="005C13D1">
        <w:rPr>
          <w:rFonts w:asciiTheme="majorHAnsi" w:hAnsiTheme="majorHAnsi"/>
          <w:sz w:val="20"/>
          <w:szCs w:val="20"/>
        </w:rPr>
        <w:t>Profil</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Kesulitan</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Belajar</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Fisika</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Pokok</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Bahasan</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Kelistrikan</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Siswa</w:t>
      </w:r>
      <w:proofErr w:type="spellEnd"/>
      <w:r w:rsidRPr="005C13D1">
        <w:rPr>
          <w:rFonts w:asciiTheme="majorHAnsi" w:hAnsiTheme="majorHAnsi"/>
          <w:sz w:val="20"/>
          <w:szCs w:val="20"/>
        </w:rPr>
        <w:t xml:space="preserve"> SMA di Kota Semarang. </w:t>
      </w:r>
      <w:proofErr w:type="spellStart"/>
      <w:r w:rsidRPr="005C13D1">
        <w:rPr>
          <w:rFonts w:asciiTheme="majorHAnsi" w:hAnsiTheme="majorHAnsi"/>
          <w:i/>
          <w:iCs/>
          <w:sz w:val="20"/>
          <w:szCs w:val="20"/>
        </w:rPr>
        <w:t>Jurnal</w:t>
      </w:r>
      <w:proofErr w:type="spellEnd"/>
      <w:r w:rsidRPr="005C13D1">
        <w:rPr>
          <w:rFonts w:asciiTheme="majorHAnsi" w:hAnsiTheme="majorHAnsi"/>
          <w:i/>
          <w:iCs/>
          <w:sz w:val="20"/>
          <w:szCs w:val="20"/>
        </w:rPr>
        <w:t xml:space="preserve"> </w:t>
      </w:r>
      <w:proofErr w:type="spellStart"/>
      <w:r w:rsidRPr="005C13D1">
        <w:rPr>
          <w:rFonts w:asciiTheme="majorHAnsi" w:hAnsiTheme="majorHAnsi"/>
          <w:i/>
          <w:iCs/>
          <w:sz w:val="20"/>
          <w:szCs w:val="20"/>
        </w:rPr>
        <w:t>Pendidikan</w:t>
      </w:r>
      <w:proofErr w:type="spellEnd"/>
      <w:r w:rsidRPr="005C13D1">
        <w:rPr>
          <w:rFonts w:asciiTheme="majorHAnsi" w:hAnsiTheme="majorHAnsi"/>
          <w:i/>
          <w:iCs/>
          <w:sz w:val="20"/>
          <w:szCs w:val="20"/>
        </w:rPr>
        <w:t xml:space="preserve"> </w:t>
      </w:r>
      <w:proofErr w:type="spellStart"/>
      <w:r w:rsidRPr="005C13D1">
        <w:rPr>
          <w:rFonts w:asciiTheme="majorHAnsi" w:hAnsiTheme="majorHAnsi"/>
          <w:i/>
          <w:iCs/>
          <w:sz w:val="20"/>
          <w:szCs w:val="20"/>
        </w:rPr>
        <w:t>Fisika</w:t>
      </w:r>
      <w:proofErr w:type="spellEnd"/>
      <w:r w:rsidRPr="005C13D1">
        <w:rPr>
          <w:rFonts w:asciiTheme="majorHAnsi" w:hAnsiTheme="majorHAnsi"/>
          <w:i/>
          <w:iCs/>
          <w:sz w:val="20"/>
          <w:szCs w:val="20"/>
        </w:rPr>
        <w:t xml:space="preserve"> Indonesia</w:t>
      </w:r>
      <w:r w:rsidRPr="005C13D1">
        <w:rPr>
          <w:rFonts w:asciiTheme="majorHAnsi" w:hAnsiTheme="majorHAnsi"/>
          <w:sz w:val="20"/>
          <w:szCs w:val="20"/>
        </w:rPr>
        <w:t xml:space="preserve">, </w:t>
      </w:r>
      <w:r w:rsidRPr="005C13D1">
        <w:rPr>
          <w:rFonts w:asciiTheme="majorHAnsi" w:hAnsiTheme="majorHAnsi"/>
          <w:i/>
          <w:iCs/>
          <w:sz w:val="20"/>
          <w:szCs w:val="20"/>
        </w:rPr>
        <w:t>4</w:t>
      </w:r>
      <w:r w:rsidRPr="005C13D1">
        <w:rPr>
          <w:rFonts w:asciiTheme="majorHAnsi" w:hAnsiTheme="majorHAnsi"/>
          <w:sz w:val="20"/>
          <w:szCs w:val="20"/>
        </w:rPr>
        <w:t xml:space="preserve">(2), 1–1. </w:t>
      </w:r>
    </w:p>
    <w:p w14:paraId="684AC45C" w14:textId="77777777" w:rsidR="005C13D1" w:rsidRPr="005C13D1" w:rsidRDefault="005C13D1" w:rsidP="005C13D1">
      <w:pPr>
        <w:pStyle w:val="NormalWeb"/>
        <w:spacing w:before="240" w:after="0" w:line="240" w:lineRule="auto"/>
        <w:ind w:left="480" w:hanging="480"/>
        <w:jc w:val="both"/>
        <w:rPr>
          <w:rFonts w:asciiTheme="majorHAnsi" w:hAnsiTheme="majorHAnsi"/>
          <w:sz w:val="20"/>
          <w:szCs w:val="20"/>
        </w:rPr>
      </w:pPr>
      <w:proofErr w:type="spellStart"/>
      <w:r w:rsidRPr="005C13D1">
        <w:rPr>
          <w:rFonts w:asciiTheme="majorHAnsi" w:hAnsiTheme="majorHAnsi"/>
          <w:sz w:val="20"/>
          <w:szCs w:val="20"/>
        </w:rPr>
        <w:t>Suhandi</w:t>
      </w:r>
      <w:proofErr w:type="spellEnd"/>
      <w:r w:rsidRPr="005C13D1">
        <w:rPr>
          <w:rFonts w:asciiTheme="majorHAnsi" w:hAnsiTheme="majorHAnsi"/>
          <w:sz w:val="20"/>
          <w:szCs w:val="20"/>
        </w:rPr>
        <w:t xml:space="preserve">, A., &amp; Wibowo, F. C. (2012). </w:t>
      </w:r>
      <w:r w:rsidRPr="006B481F">
        <w:rPr>
          <w:rFonts w:asciiTheme="majorHAnsi" w:hAnsiTheme="majorHAnsi"/>
          <w:sz w:val="20"/>
          <w:szCs w:val="20"/>
          <w:lang w:val="nl-NL"/>
        </w:rPr>
        <w:t xml:space="preserve">Pendekatan Multirepresentasi dalam Pembelajaran Usaha-Energi dan Dampak Terhadap Pemahaman Konsep Mahasiswa. </w:t>
      </w:r>
      <w:proofErr w:type="spellStart"/>
      <w:r w:rsidRPr="005C13D1">
        <w:rPr>
          <w:rFonts w:asciiTheme="majorHAnsi" w:hAnsiTheme="majorHAnsi"/>
          <w:i/>
          <w:iCs/>
          <w:sz w:val="20"/>
          <w:szCs w:val="20"/>
        </w:rPr>
        <w:t>Jurnal</w:t>
      </w:r>
      <w:proofErr w:type="spellEnd"/>
      <w:r w:rsidRPr="005C13D1">
        <w:rPr>
          <w:rFonts w:asciiTheme="majorHAnsi" w:hAnsiTheme="majorHAnsi"/>
          <w:i/>
          <w:iCs/>
          <w:sz w:val="20"/>
          <w:szCs w:val="20"/>
        </w:rPr>
        <w:t xml:space="preserve"> </w:t>
      </w:r>
      <w:proofErr w:type="spellStart"/>
      <w:r w:rsidRPr="005C13D1">
        <w:rPr>
          <w:rFonts w:asciiTheme="majorHAnsi" w:hAnsiTheme="majorHAnsi"/>
          <w:i/>
          <w:iCs/>
          <w:sz w:val="20"/>
          <w:szCs w:val="20"/>
        </w:rPr>
        <w:t>Pendidikan</w:t>
      </w:r>
      <w:proofErr w:type="spellEnd"/>
      <w:r w:rsidRPr="005C13D1">
        <w:rPr>
          <w:rFonts w:asciiTheme="majorHAnsi" w:hAnsiTheme="majorHAnsi"/>
          <w:i/>
          <w:iCs/>
          <w:sz w:val="20"/>
          <w:szCs w:val="20"/>
        </w:rPr>
        <w:t xml:space="preserve"> </w:t>
      </w:r>
      <w:proofErr w:type="spellStart"/>
      <w:r w:rsidRPr="005C13D1">
        <w:rPr>
          <w:rFonts w:asciiTheme="majorHAnsi" w:hAnsiTheme="majorHAnsi"/>
          <w:i/>
          <w:iCs/>
          <w:sz w:val="20"/>
          <w:szCs w:val="20"/>
        </w:rPr>
        <w:t>Fisika</w:t>
      </w:r>
      <w:proofErr w:type="spellEnd"/>
      <w:r w:rsidRPr="005C13D1">
        <w:rPr>
          <w:rFonts w:asciiTheme="majorHAnsi" w:hAnsiTheme="majorHAnsi"/>
          <w:i/>
          <w:iCs/>
          <w:sz w:val="20"/>
          <w:szCs w:val="20"/>
        </w:rPr>
        <w:t xml:space="preserve"> Indonesia</w:t>
      </w:r>
      <w:r w:rsidRPr="005C13D1">
        <w:rPr>
          <w:rFonts w:asciiTheme="majorHAnsi" w:hAnsiTheme="majorHAnsi"/>
          <w:sz w:val="20"/>
          <w:szCs w:val="20"/>
        </w:rPr>
        <w:t xml:space="preserve">, </w:t>
      </w:r>
      <w:r w:rsidRPr="005C13D1">
        <w:rPr>
          <w:rFonts w:asciiTheme="majorHAnsi" w:hAnsiTheme="majorHAnsi"/>
          <w:i/>
          <w:iCs/>
          <w:sz w:val="20"/>
          <w:szCs w:val="20"/>
        </w:rPr>
        <w:t>8</w:t>
      </w:r>
      <w:r w:rsidRPr="005C13D1">
        <w:rPr>
          <w:rFonts w:asciiTheme="majorHAnsi" w:hAnsiTheme="majorHAnsi"/>
          <w:sz w:val="20"/>
          <w:szCs w:val="20"/>
        </w:rPr>
        <w:t xml:space="preserve">(1), 1–7. </w:t>
      </w:r>
    </w:p>
    <w:p w14:paraId="175BF2EA" w14:textId="77777777" w:rsidR="005C13D1" w:rsidRPr="005C13D1" w:rsidRDefault="005C13D1" w:rsidP="005C13D1">
      <w:pPr>
        <w:pStyle w:val="NormalWeb"/>
        <w:spacing w:before="240" w:after="0" w:line="240" w:lineRule="auto"/>
        <w:ind w:left="480" w:hanging="480"/>
        <w:jc w:val="both"/>
        <w:rPr>
          <w:rFonts w:asciiTheme="majorHAnsi" w:hAnsiTheme="majorHAnsi"/>
          <w:sz w:val="20"/>
          <w:szCs w:val="20"/>
        </w:rPr>
      </w:pPr>
      <w:r w:rsidRPr="005C13D1">
        <w:rPr>
          <w:rFonts w:asciiTheme="majorHAnsi" w:hAnsiTheme="majorHAnsi"/>
          <w:sz w:val="20"/>
          <w:szCs w:val="20"/>
        </w:rPr>
        <w:t xml:space="preserve">Taher, M., &amp; </w:t>
      </w:r>
      <w:proofErr w:type="spellStart"/>
      <w:r w:rsidRPr="005C13D1">
        <w:rPr>
          <w:rFonts w:asciiTheme="majorHAnsi" w:hAnsiTheme="majorHAnsi"/>
          <w:sz w:val="20"/>
          <w:szCs w:val="20"/>
        </w:rPr>
        <w:t>Abtaria</w:t>
      </w:r>
      <w:proofErr w:type="spellEnd"/>
      <w:r w:rsidRPr="005C13D1">
        <w:rPr>
          <w:rFonts w:asciiTheme="majorHAnsi" w:hAnsiTheme="majorHAnsi"/>
          <w:sz w:val="20"/>
          <w:szCs w:val="20"/>
        </w:rPr>
        <w:t xml:space="preserve">, Y. (2017). </w:t>
      </w:r>
      <w:proofErr w:type="spellStart"/>
      <w:r w:rsidRPr="005C13D1">
        <w:rPr>
          <w:rFonts w:asciiTheme="majorHAnsi" w:hAnsiTheme="majorHAnsi"/>
          <w:iCs/>
          <w:sz w:val="20"/>
          <w:szCs w:val="20"/>
        </w:rPr>
        <w:t>Efektifitas</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Pembelajaran</w:t>
      </w:r>
      <w:proofErr w:type="spellEnd"/>
      <w:r w:rsidRPr="005C13D1">
        <w:rPr>
          <w:rFonts w:asciiTheme="majorHAnsi" w:hAnsiTheme="majorHAnsi"/>
          <w:iCs/>
          <w:sz w:val="20"/>
          <w:szCs w:val="20"/>
        </w:rPr>
        <w:t xml:space="preserve"> Creative Problem Solving </w:t>
      </w:r>
      <w:proofErr w:type="spellStart"/>
      <w:r w:rsidRPr="005C13D1">
        <w:rPr>
          <w:rFonts w:asciiTheme="majorHAnsi" w:hAnsiTheme="majorHAnsi"/>
          <w:iCs/>
          <w:sz w:val="20"/>
          <w:szCs w:val="20"/>
        </w:rPr>
        <w:t>Berbasis</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Eksprimen</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dalam</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Pembelajaran</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Fisika</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untuk</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Melatihkan</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Literasi</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Teknologi</w:t>
      </w:r>
      <w:proofErr w:type="spellEnd"/>
      <w:r w:rsidRPr="005C13D1">
        <w:rPr>
          <w:rFonts w:asciiTheme="majorHAnsi" w:hAnsiTheme="majorHAnsi"/>
          <w:iCs/>
          <w:sz w:val="20"/>
          <w:szCs w:val="20"/>
        </w:rPr>
        <w:t xml:space="preserve"> </w:t>
      </w:r>
      <w:proofErr w:type="spellStart"/>
      <w:r w:rsidRPr="005C13D1">
        <w:rPr>
          <w:rFonts w:asciiTheme="majorHAnsi" w:hAnsiTheme="majorHAnsi"/>
          <w:iCs/>
          <w:sz w:val="20"/>
          <w:szCs w:val="20"/>
        </w:rPr>
        <w:t>Siswa</w:t>
      </w:r>
      <w:proofErr w:type="spellEnd"/>
      <w:r w:rsidRPr="005C13D1">
        <w:rPr>
          <w:rFonts w:asciiTheme="majorHAnsi" w:hAnsiTheme="majorHAnsi"/>
          <w:sz w:val="20"/>
          <w:szCs w:val="20"/>
        </w:rPr>
        <w:t xml:space="preserve">. </w:t>
      </w:r>
      <w:r w:rsidRPr="005C13D1">
        <w:rPr>
          <w:rFonts w:asciiTheme="majorHAnsi" w:hAnsiTheme="majorHAnsi"/>
          <w:i/>
          <w:sz w:val="20"/>
          <w:szCs w:val="20"/>
        </w:rPr>
        <w:t xml:space="preserve">Gravity: </w:t>
      </w:r>
      <w:proofErr w:type="spellStart"/>
      <w:r w:rsidRPr="005C13D1">
        <w:rPr>
          <w:rFonts w:asciiTheme="majorHAnsi" w:hAnsiTheme="majorHAnsi"/>
          <w:i/>
          <w:sz w:val="20"/>
          <w:szCs w:val="20"/>
        </w:rPr>
        <w:t>Jurnal</w:t>
      </w:r>
      <w:proofErr w:type="spellEnd"/>
      <w:r w:rsidRPr="005C13D1">
        <w:rPr>
          <w:rFonts w:asciiTheme="majorHAnsi" w:hAnsiTheme="majorHAnsi"/>
          <w:i/>
          <w:sz w:val="20"/>
          <w:szCs w:val="20"/>
        </w:rPr>
        <w:t xml:space="preserve"> </w:t>
      </w:r>
      <w:proofErr w:type="spellStart"/>
      <w:r w:rsidRPr="005C13D1">
        <w:rPr>
          <w:rFonts w:asciiTheme="majorHAnsi" w:hAnsiTheme="majorHAnsi"/>
          <w:i/>
          <w:sz w:val="20"/>
          <w:szCs w:val="20"/>
        </w:rPr>
        <w:t>Ilmiah</w:t>
      </w:r>
      <w:proofErr w:type="spellEnd"/>
      <w:r w:rsidRPr="005C13D1">
        <w:rPr>
          <w:rFonts w:asciiTheme="majorHAnsi" w:hAnsiTheme="majorHAnsi"/>
          <w:i/>
          <w:sz w:val="20"/>
          <w:szCs w:val="20"/>
        </w:rPr>
        <w:t xml:space="preserve"> </w:t>
      </w:r>
      <w:proofErr w:type="spellStart"/>
      <w:r w:rsidRPr="005C13D1">
        <w:rPr>
          <w:rFonts w:asciiTheme="majorHAnsi" w:hAnsiTheme="majorHAnsi"/>
          <w:i/>
          <w:sz w:val="20"/>
          <w:szCs w:val="20"/>
        </w:rPr>
        <w:t>Penelitian</w:t>
      </w:r>
      <w:proofErr w:type="spellEnd"/>
      <w:r w:rsidRPr="005C13D1">
        <w:rPr>
          <w:rFonts w:asciiTheme="majorHAnsi" w:hAnsiTheme="majorHAnsi"/>
          <w:i/>
          <w:sz w:val="20"/>
          <w:szCs w:val="20"/>
        </w:rPr>
        <w:t xml:space="preserve"> </w:t>
      </w:r>
      <w:proofErr w:type="spellStart"/>
      <w:r w:rsidRPr="005C13D1">
        <w:rPr>
          <w:rFonts w:asciiTheme="majorHAnsi" w:hAnsiTheme="majorHAnsi"/>
          <w:i/>
          <w:sz w:val="20"/>
          <w:szCs w:val="20"/>
        </w:rPr>
        <w:t>dan</w:t>
      </w:r>
      <w:proofErr w:type="spellEnd"/>
      <w:r w:rsidRPr="005C13D1">
        <w:rPr>
          <w:rFonts w:asciiTheme="majorHAnsi" w:hAnsiTheme="majorHAnsi"/>
          <w:i/>
          <w:sz w:val="20"/>
          <w:szCs w:val="20"/>
        </w:rPr>
        <w:t xml:space="preserve"> </w:t>
      </w:r>
      <w:proofErr w:type="spellStart"/>
      <w:r w:rsidRPr="005C13D1">
        <w:rPr>
          <w:rFonts w:asciiTheme="majorHAnsi" w:hAnsiTheme="majorHAnsi"/>
          <w:i/>
          <w:sz w:val="20"/>
          <w:szCs w:val="20"/>
        </w:rPr>
        <w:t>Pembelajaran</w:t>
      </w:r>
      <w:proofErr w:type="spellEnd"/>
      <w:r w:rsidRPr="005C13D1">
        <w:rPr>
          <w:rFonts w:asciiTheme="majorHAnsi" w:hAnsiTheme="majorHAnsi"/>
          <w:i/>
          <w:sz w:val="20"/>
          <w:szCs w:val="20"/>
        </w:rPr>
        <w:t xml:space="preserve"> </w:t>
      </w:r>
      <w:proofErr w:type="spellStart"/>
      <w:r w:rsidRPr="005C13D1">
        <w:rPr>
          <w:rFonts w:asciiTheme="majorHAnsi" w:hAnsiTheme="majorHAnsi"/>
          <w:i/>
          <w:sz w:val="20"/>
          <w:szCs w:val="20"/>
        </w:rPr>
        <w:t>Fisika</w:t>
      </w:r>
      <w:proofErr w:type="spellEnd"/>
      <w:r w:rsidRPr="005C13D1">
        <w:rPr>
          <w:rFonts w:asciiTheme="majorHAnsi" w:hAnsiTheme="majorHAnsi"/>
          <w:i/>
          <w:sz w:val="20"/>
          <w:szCs w:val="20"/>
        </w:rPr>
        <w:t>,</w:t>
      </w:r>
      <w:r w:rsidRPr="005C13D1">
        <w:rPr>
          <w:rFonts w:asciiTheme="majorHAnsi" w:hAnsiTheme="majorHAnsi"/>
          <w:sz w:val="20"/>
          <w:szCs w:val="20"/>
        </w:rPr>
        <w:t xml:space="preserve"> </w:t>
      </w:r>
      <w:r w:rsidRPr="005C13D1">
        <w:rPr>
          <w:rFonts w:asciiTheme="majorHAnsi" w:hAnsiTheme="majorHAnsi"/>
          <w:i/>
          <w:iCs/>
          <w:sz w:val="20"/>
          <w:szCs w:val="20"/>
        </w:rPr>
        <w:t>3</w:t>
      </w:r>
      <w:r w:rsidRPr="005C13D1">
        <w:rPr>
          <w:rFonts w:asciiTheme="majorHAnsi" w:hAnsiTheme="majorHAnsi"/>
          <w:sz w:val="20"/>
          <w:szCs w:val="20"/>
        </w:rPr>
        <w:t>(2), 148–157.</w:t>
      </w:r>
    </w:p>
    <w:p w14:paraId="3D82A74A" w14:textId="77777777" w:rsidR="005C13D1" w:rsidRPr="006B481F" w:rsidRDefault="005C13D1" w:rsidP="005C13D1">
      <w:pPr>
        <w:pStyle w:val="NormalWeb"/>
        <w:spacing w:before="240" w:after="0" w:line="240" w:lineRule="auto"/>
        <w:ind w:left="480" w:hanging="480"/>
        <w:jc w:val="both"/>
        <w:rPr>
          <w:rFonts w:asciiTheme="majorHAnsi" w:hAnsiTheme="majorHAnsi"/>
          <w:sz w:val="20"/>
          <w:szCs w:val="20"/>
          <w:lang w:val="nl-NL"/>
        </w:rPr>
      </w:pPr>
      <w:proofErr w:type="spellStart"/>
      <w:r w:rsidRPr="005C13D1">
        <w:rPr>
          <w:rFonts w:asciiTheme="majorHAnsi" w:hAnsiTheme="majorHAnsi"/>
          <w:sz w:val="20"/>
          <w:szCs w:val="20"/>
        </w:rPr>
        <w:t>Widyawati</w:t>
      </w:r>
      <w:proofErr w:type="spellEnd"/>
      <w:r w:rsidRPr="005C13D1">
        <w:rPr>
          <w:rFonts w:asciiTheme="majorHAnsi" w:hAnsiTheme="majorHAnsi"/>
          <w:sz w:val="20"/>
          <w:szCs w:val="20"/>
        </w:rPr>
        <w:t xml:space="preserve">, T., </w:t>
      </w:r>
      <w:proofErr w:type="spellStart"/>
      <w:r w:rsidRPr="005C13D1">
        <w:rPr>
          <w:rFonts w:asciiTheme="majorHAnsi" w:hAnsiTheme="majorHAnsi"/>
          <w:sz w:val="20"/>
          <w:szCs w:val="20"/>
        </w:rPr>
        <w:t>Sudrajad</w:t>
      </w:r>
      <w:proofErr w:type="spellEnd"/>
      <w:r w:rsidRPr="005C13D1">
        <w:rPr>
          <w:rFonts w:asciiTheme="majorHAnsi" w:hAnsiTheme="majorHAnsi"/>
          <w:sz w:val="20"/>
          <w:szCs w:val="20"/>
        </w:rPr>
        <w:t xml:space="preserve">, H., &amp; Riau, U. (2015). </w:t>
      </w:r>
      <w:r w:rsidRPr="005C13D1">
        <w:rPr>
          <w:rFonts w:asciiTheme="majorHAnsi" w:hAnsiTheme="majorHAnsi"/>
          <w:iCs/>
          <w:sz w:val="20"/>
          <w:szCs w:val="20"/>
        </w:rPr>
        <w:t>Effectiveness of Learning Physics-Based Multi Representation to Train Students Representation</w:t>
      </w:r>
      <w:r w:rsidRPr="005C13D1">
        <w:rPr>
          <w:rFonts w:asciiTheme="majorHAnsi" w:hAnsiTheme="majorHAnsi"/>
          <w:sz w:val="20"/>
          <w:szCs w:val="20"/>
        </w:rPr>
        <w:t xml:space="preserve">. </w:t>
      </w:r>
      <w:r w:rsidRPr="006B481F">
        <w:rPr>
          <w:rStyle w:val="Emphasis"/>
          <w:rFonts w:asciiTheme="majorHAnsi" w:hAnsiTheme="majorHAnsi"/>
          <w:color w:val="000000" w:themeColor="text1"/>
          <w:sz w:val="20"/>
          <w:szCs w:val="20"/>
          <w:shd w:val="clear" w:color="auto" w:fill="FFFFFF"/>
          <w:lang w:val="nl-NL"/>
        </w:rPr>
        <w:t>Jurnal Online Mahasiswa Fakultas Keguruan dan Ilmu Pendidikan Universitas Riau</w:t>
      </w:r>
      <w:r w:rsidRPr="006B481F">
        <w:rPr>
          <w:rFonts w:asciiTheme="majorHAnsi" w:hAnsiTheme="majorHAnsi"/>
          <w:color w:val="000000" w:themeColor="text1"/>
          <w:sz w:val="20"/>
          <w:szCs w:val="20"/>
          <w:shd w:val="clear" w:color="auto" w:fill="FFFFFF"/>
          <w:lang w:val="nl-NL"/>
        </w:rPr>
        <w:t xml:space="preserve">, </w:t>
      </w:r>
      <w:r w:rsidRPr="006B481F">
        <w:rPr>
          <w:rFonts w:asciiTheme="majorHAnsi" w:hAnsiTheme="majorHAnsi"/>
          <w:i/>
          <w:color w:val="000000" w:themeColor="text1"/>
          <w:sz w:val="20"/>
          <w:szCs w:val="20"/>
          <w:shd w:val="clear" w:color="auto" w:fill="FFFFFF"/>
          <w:lang w:val="nl-NL"/>
        </w:rPr>
        <w:t>2</w:t>
      </w:r>
      <w:r w:rsidRPr="006B481F">
        <w:rPr>
          <w:rFonts w:asciiTheme="majorHAnsi" w:hAnsiTheme="majorHAnsi"/>
          <w:color w:val="000000" w:themeColor="text1"/>
          <w:sz w:val="20"/>
          <w:szCs w:val="20"/>
          <w:shd w:val="clear" w:color="auto" w:fill="FFFFFF"/>
          <w:lang w:val="nl-NL"/>
        </w:rPr>
        <w:t xml:space="preserve">(1), </w:t>
      </w:r>
      <w:r w:rsidRPr="006B481F">
        <w:rPr>
          <w:rFonts w:asciiTheme="majorHAnsi" w:hAnsiTheme="majorHAnsi"/>
          <w:sz w:val="20"/>
          <w:szCs w:val="20"/>
          <w:lang w:val="nl-NL"/>
        </w:rPr>
        <w:t>1–13.</w:t>
      </w:r>
    </w:p>
    <w:p w14:paraId="5858A922" w14:textId="150EC0BB" w:rsidR="005C13D1" w:rsidRPr="005C13D1" w:rsidRDefault="005C13D1" w:rsidP="005C13D1">
      <w:pPr>
        <w:pStyle w:val="NormalWeb"/>
        <w:spacing w:before="240" w:after="0" w:line="240" w:lineRule="auto"/>
        <w:ind w:left="480" w:hanging="480"/>
        <w:jc w:val="both"/>
        <w:rPr>
          <w:rFonts w:asciiTheme="majorHAnsi" w:hAnsiTheme="majorHAnsi"/>
          <w:sz w:val="20"/>
          <w:szCs w:val="20"/>
        </w:rPr>
      </w:pPr>
      <w:r w:rsidRPr="005C13D1">
        <w:rPr>
          <w:rFonts w:asciiTheme="majorHAnsi" w:hAnsiTheme="majorHAnsi"/>
          <w:sz w:val="20"/>
          <w:szCs w:val="20"/>
        </w:rPr>
        <w:t xml:space="preserve">Young, H. D., &amp; Freedman, R. A. (2012). </w:t>
      </w:r>
      <w:r w:rsidRPr="005C13D1">
        <w:rPr>
          <w:rFonts w:asciiTheme="majorHAnsi" w:hAnsiTheme="majorHAnsi"/>
          <w:i/>
          <w:sz w:val="20"/>
          <w:szCs w:val="20"/>
        </w:rPr>
        <w:t xml:space="preserve">Sears &amp; </w:t>
      </w:r>
      <w:proofErr w:type="spellStart"/>
      <w:r w:rsidRPr="005C13D1">
        <w:rPr>
          <w:rFonts w:asciiTheme="majorHAnsi" w:hAnsiTheme="majorHAnsi"/>
          <w:i/>
          <w:sz w:val="20"/>
          <w:szCs w:val="20"/>
        </w:rPr>
        <w:t>Zemanskys</w:t>
      </w:r>
      <w:proofErr w:type="spellEnd"/>
      <w:r w:rsidRPr="005C13D1">
        <w:rPr>
          <w:rFonts w:asciiTheme="majorHAnsi" w:hAnsiTheme="majorHAnsi"/>
          <w:i/>
          <w:sz w:val="20"/>
          <w:szCs w:val="20"/>
        </w:rPr>
        <w:t xml:space="preserve"> University Physics: with Modern Physics</w:t>
      </w:r>
      <w:r w:rsidRPr="005C13D1">
        <w:rPr>
          <w:rFonts w:asciiTheme="majorHAnsi" w:hAnsiTheme="majorHAnsi"/>
          <w:sz w:val="20"/>
          <w:szCs w:val="20"/>
        </w:rPr>
        <w:t>. San Francisco: Pearson Education.</w:t>
      </w:r>
    </w:p>
    <w:p w14:paraId="15F90CA4" w14:textId="77777777" w:rsidR="005C13D1" w:rsidRPr="006B481F" w:rsidRDefault="005C13D1" w:rsidP="005C13D1">
      <w:pPr>
        <w:pStyle w:val="NormalWeb"/>
        <w:spacing w:before="240" w:after="0" w:line="240" w:lineRule="auto"/>
        <w:ind w:left="480" w:hanging="480"/>
        <w:jc w:val="both"/>
        <w:rPr>
          <w:rFonts w:asciiTheme="majorHAnsi" w:hAnsiTheme="majorHAnsi"/>
          <w:sz w:val="20"/>
          <w:szCs w:val="20"/>
          <w:lang w:val="nl-NL"/>
        </w:rPr>
      </w:pPr>
      <w:r w:rsidRPr="005C13D1">
        <w:rPr>
          <w:rFonts w:asciiTheme="majorHAnsi" w:hAnsiTheme="majorHAnsi"/>
          <w:sz w:val="20"/>
          <w:szCs w:val="20"/>
        </w:rPr>
        <w:t xml:space="preserve">Yusuf, M., &amp; Setiawan, W. (2009). </w:t>
      </w:r>
      <w:proofErr w:type="spellStart"/>
      <w:r w:rsidRPr="005C13D1">
        <w:rPr>
          <w:rFonts w:asciiTheme="majorHAnsi" w:hAnsiTheme="majorHAnsi"/>
          <w:sz w:val="20"/>
          <w:szCs w:val="20"/>
        </w:rPr>
        <w:t>Studi</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Kompetensi</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Multirepresentasi</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Mahasiswa</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pada</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Topik</w:t>
      </w:r>
      <w:proofErr w:type="spellEnd"/>
      <w:r w:rsidRPr="005C13D1">
        <w:rPr>
          <w:rFonts w:asciiTheme="majorHAnsi" w:hAnsiTheme="majorHAnsi"/>
          <w:sz w:val="20"/>
          <w:szCs w:val="20"/>
        </w:rPr>
        <w:t xml:space="preserve"> </w:t>
      </w:r>
      <w:proofErr w:type="spellStart"/>
      <w:r w:rsidRPr="005C13D1">
        <w:rPr>
          <w:rFonts w:asciiTheme="majorHAnsi" w:hAnsiTheme="majorHAnsi"/>
          <w:sz w:val="20"/>
          <w:szCs w:val="20"/>
        </w:rPr>
        <w:t>Elektrostatika</w:t>
      </w:r>
      <w:proofErr w:type="spellEnd"/>
      <w:r w:rsidRPr="005C13D1">
        <w:rPr>
          <w:rFonts w:asciiTheme="majorHAnsi" w:hAnsiTheme="majorHAnsi"/>
          <w:sz w:val="20"/>
          <w:szCs w:val="20"/>
        </w:rPr>
        <w:t xml:space="preserve">. </w:t>
      </w:r>
      <w:r w:rsidRPr="006B481F">
        <w:rPr>
          <w:rFonts w:asciiTheme="majorHAnsi" w:hAnsiTheme="majorHAnsi"/>
          <w:i/>
          <w:iCs/>
          <w:sz w:val="20"/>
          <w:szCs w:val="20"/>
          <w:lang w:val="nl-NL"/>
        </w:rPr>
        <w:t>Jurnal Pendidikan Teknologi Informasi dan Komunikasi</w:t>
      </w:r>
      <w:r w:rsidRPr="006B481F">
        <w:rPr>
          <w:rFonts w:asciiTheme="majorHAnsi" w:hAnsiTheme="majorHAnsi"/>
          <w:sz w:val="20"/>
          <w:szCs w:val="20"/>
          <w:lang w:val="nl-NL"/>
        </w:rPr>
        <w:t xml:space="preserve">, </w:t>
      </w:r>
      <w:r w:rsidRPr="006B481F">
        <w:rPr>
          <w:rFonts w:asciiTheme="majorHAnsi" w:hAnsiTheme="majorHAnsi"/>
          <w:i/>
          <w:iCs/>
          <w:sz w:val="20"/>
          <w:szCs w:val="20"/>
          <w:lang w:val="nl-NL"/>
        </w:rPr>
        <w:t>2</w:t>
      </w:r>
      <w:r w:rsidRPr="006B481F">
        <w:rPr>
          <w:rFonts w:asciiTheme="majorHAnsi" w:hAnsiTheme="majorHAnsi"/>
          <w:iCs/>
          <w:sz w:val="20"/>
          <w:szCs w:val="20"/>
          <w:lang w:val="nl-NL"/>
        </w:rPr>
        <w:t>(1), 1-10</w:t>
      </w:r>
      <w:r w:rsidRPr="006B481F">
        <w:rPr>
          <w:rFonts w:asciiTheme="majorHAnsi" w:hAnsiTheme="majorHAnsi"/>
          <w:sz w:val="20"/>
          <w:szCs w:val="20"/>
          <w:lang w:val="nl-NL"/>
        </w:rPr>
        <w:t>.</w:t>
      </w:r>
    </w:p>
    <w:p w14:paraId="71138AC7" w14:textId="34615B51" w:rsidR="005C13D1" w:rsidRPr="005C13D1" w:rsidRDefault="005C13D1" w:rsidP="005C13D1">
      <w:pPr>
        <w:pStyle w:val="NormalWeb"/>
        <w:spacing w:before="240" w:after="0" w:line="240" w:lineRule="auto"/>
        <w:ind w:left="480" w:hanging="480"/>
        <w:jc w:val="both"/>
        <w:rPr>
          <w:rFonts w:asciiTheme="majorHAnsi" w:hAnsiTheme="majorHAnsi"/>
          <w:sz w:val="20"/>
          <w:szCs w:val="20"/>
        </w:rPr>
      </w:pPr>
      <w:r w:rsidRPr="006B481F">
        <w:rPr>
          <w:rFonts w:asciiTheme="majorHAnsi" w:hAnsiTheme="majorHAnsi"/>
          <w:sz w:val="20"/>
          <w:szCs w:val="20"/>
          <w:lang w:val="nl-NL"/>
        </w:rPr>
        <w:t xml:space="preserve">Zunanda, M., &amp; Sinulingga, K. (2015). Pengaruh Model Pembelajaran Berbasis Masalah dan Kemampuan Berpikir Kritis Terhadap Keterampilan Pemecahan </w:t>
      </w:r>
      <w:r w:rsidRPr="006B481F">
        <w:rPr>
          <w:rFonts w:asciiTheme="majorHAnsi" w:hAnsiTheme="majorHAnsi"/>
          <w:sz w:val="20"/>
          <w:szCs w:val="20"/>
          <w:lang w:val="nl-NL"/>
        </w:rPr>
        <w:lastRenderedPageBreak/>
        <w:t xml:space="preserve">Masalah Fisika Siswa SMK. </w:t>
      </w:r>
      <w:proofErr w:type="spellStart"/>
      <w:r w:rsidRPr="005C13D1">
        <w:rPr>
          <w:rFonts w:asciiTheme="majorHAnsi" w:hAnsiTheme="majorHAnsi"/>
          <w:i/>
          <w:iCs/>
          <w:sz w:val="20"/>
          <w:szCs w:val="20"/>
        </w:rPr>
        <w:t>Jurnal</w:t>
      </w:r>
      <w:proofErr w:type="spellEnd"/>
      <w:r w:rsidRPr="005C13D1">
        <w:rPr>
          <w:rFonts w:asciiTheme="majorHAnsi" w:hAnsiTheme="majorHAnsi"/>
          <w:i/>
          <w:iCs/>
          <w:sz w:val="20"/>
          <w:szCs w:val="20"/>
        </w:rPr>
        <w:t xml:space="preserve"> </w:t>
      </w:r>
      <w:proofErr w:type="spellStart"/>
      <w:r w:rsidRPr="005C13D1">
        <w:rPr>
          <w:rFonts w:asciiTheme="majorHAnsi" w:hAnsiTheme="majorHAnsi"/>
          <w:i/>
          <w:iCs/>
          <w:sz w:val="20"/>
          <w:szCs w:val="20"/>
        </w:rPr>
        <w:t>Pendidikan</w:t>
      </w:r>
      <w:proofErr w:type="spellEnd"/>
      <w:r w:rsidRPr="005C13D1">
        <w:rPr>
          <w:rFonts w:asciiTheme="majorHAnsi" w:hAnsiTheme="majorHAnsi"/>
          <w:i/>
          <w:iCs/>
          <w:sz w:val="20"/>
          <w:szCs w:val="20"/>
        </w:rPr>
        <w:t xml:space="preserve"> </w:t>
      </w:r>
      <w:proofErr w:type="spellStart"/>
      <w:r w:rsidRPr="005C13D1">
        <w:rPr>
          <w:rFonts w:asciiTheme="majorHAnsi" w:hAnsiTheme="majorHAnsi"/>
          <w:i/>
          <w:iCs/>
          <w:sz w:val="20"/>
          <w:szCs w:val="20"/>
        </w:rPr>
        <w:t>Fisika</w:t>
      </w:r>
      <w:proofErr w:type="spellEnd"/>
      <w:r w:rsidRPr="005C13D1">
        <w:rPr>
          <w:rFonts w:asciiTheme="majorHAnsi" w:hAnsiTheme="majorHAnsi"/>
          <w:sz w:val="20"/>
          <w:szCs w:val="20"/>
        </w:rPr>
        <w:t xml:space="preserve">, </w:t>
      </w:r>
      <w:r w:rsidRPr="005C13D1">
        <w:rPr>
          <w:rFonts w:asciiTheme="majorHAnsi" w:hAnsiTheme="majorHAnsi"/>
          <w:i/>
          <w:iCs/>
          <w:sz w:val="20"/>
          <w:szCs w:val="20"/>
        </w:rPr>
        <w:t>4</w:t>
      </w:r>
      <w:r w:rsidRPr="005C13D1">
        <w:rPr>
          <w:rFonts w:asciiTheme="majorHAnsi" w:hAnsiTheme="majorHAnsi"/>
          <w:sz w:val="20"/>
          <w:szCs w:val="20"/>
        </w:rPr>
        <w:t>(1), 63.</w:t>
      </w:r>
    </w:p>
    <w:sectPr w:rsidR="005C13D1" w:rsidRPr="005C13D1" w:rsidSect="005C13D1">
      <w:type w:val="continuous"/>
      <w:pgSz w:w="11907" w:h="16839"/>
      <w:pgMar w:top="2268" w:right="1440" w:bottom="1701" w:left="1701" w:header="720" w:footer="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B4716" w14:textId="77777777" w:rsidR="00AC24D4" w:rsidRDefault="00AC24D4" w:rsidP="0048529F">
      <w:pPr>
        <w:spacing w:before="0" w:after="0"/>
      </w:pPr>
      <w:r>
        <w:separator/>
      </w:r>
    </w:p>
  </w:endnote>
  <w:endnote w:type="continuationSeparator" w:id="0">
    <w:p w14:paraId="66778B92" w14:textId="77777777" w:rsidR="00AC24D4" w:rsidRDefault="00AC24D4"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0D8BD" w14:textId="77777777" w:rsidR="00BD6994" w:rsidRPr="00F95B0C" w:rsidRDefault="00BD6994" w:rsidP="00F95B0C">
    <w:pPr>
      <w:pStyle w:val="Footer"/>
      <w:ind w:left="0"/>
      <w:jc w:val="both"/>
      <w:rPr>
        <w:rFonts w:ascii="Calisto MT" w:hAnsi="Calisto MT"/>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573307"/>
      <w:docPartObj>
        <w:docPartGallery w:val="Page Numbers (Bottom of Page)"/>
        <w:docPartUnique/>
      </w:docPartObj>
    </w:sdtPr>
    <w:sdtEndPr>
      <w:rPr>
        <w:noProof/>
      </w:rPr>
    </w:sdtEndPr>
    <w:sdtContent>
      <w:p w14:paraId="500D1756" w14:textId="24BA8B06" w:rsidR="005C13D1" w:rsidRDefault="005C13D1">
        <w:pPr>
          <w:pStyle w:val="Footer"/>
          <w:jc w:val="right"/>
        </w:pPr>
        <w:r>
          <w:fldChar w:fldCharType="begin"/>
        </w:r>
        <w:r>
          <w:instrText xml:space="preserve"> PAGE   \* MERGEFORMAT </w:instrText>
        </w:r>
        <w:r>
          <w:fldChar w:fldCharType="separate"/>
        </w:r>
        <w:r w:rsidR="00867E69">
          <w:rPr>
            <w:noProof/>
          </w:rPr>
          <w:t>63</w:t>
        </w:r>
        <w:r>
          <w:rPr>
            <w:noProof/>
          </w:rPr>
          <w:fldChar w:fldCharType="end"/>
        </w:r>
      </w:p>
    </w:sdtContent>
  </w:sdt>
  <w:p w14:paraId="7B15AE17" w14:textId="77777777" w:rsidR="00BD6994" w:rsidRPr="00264831" w:rsidRDefault="00BD6994" w:rsidP="00B60EF7">
    <w:pPr>
      <w:pStyle w:val="Footer"/>
      <w:spacing w:before="100" w:after="10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699432"/>
      <w:docPartObj>
        <w:docPartGallery w:val="Page Numbers (Bottom of Page)"/>
        <w:docPartUnique/>
      </w:docPartObj>
    </w:sdtPr>
    <w:sdtEndPr>
      <w:rPr>
        <w:noProof/>
      </w:rPr>
    </w:sdtEndPr>
    <w:sdtContent>
      <w:p w14:paraId="3DFF6BDA" w14:textId="4EAAE8A6" w:rsidR="000E592E" w:rsidRDefault="000E592E">
        <w:pPr>
          <w:pStyle w:val="Footer"/>
          <w:jc w:val="right"/>
        </w:pPr>
        <w:r>
          <w:fldChar w:fldCharType="begin"/>
        </w:r>
        <w:r>
          <w:instrText xml:space="preserve"> PAGE   \* MERGEFORMAT </w:instrText>
        </w:r>
        <w:r>
          <w:fldChar w:fldCharType="separate"/>
        </w:r>
        <w:r w:rsidR="00867E69">
          <w:rPr>
            <w:noProof/>
          </w:rPr>
          <w:t>69</w:t>
        </w:r>
        <w:r>
          <w:rPr>
            <w:noProof/>
          </w:rPr>
          <w:fldChar w:fldCharType="end"/>
        </w:r>
      </w:p>
    </w:sdtContent>
  </w:sdt>
  <w:p w14:paraId="582A2BA1" w14:textId="77777777" w:rsidR="00BD6994" w:rsidRDefault="00BD69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87BE7" w14:textId="77777777" w:rsidR="00AC24D4" w:rsidRDefault="00AC24D4" w:rsidP="0048529F">
      <w:pPr>
        <w:spacing w:before="0" w:after="0"/>
      </w:pPr>
      <w:r>
        <w:separator/>
      </w:r>
    </w:p>
  </w:footnote>
  <w:footnote w:type="continuationSeparator" w:id="0">
    <w:p w14:paraId="50D4091C" w14:textId="77777777" w:rsidR="00AC24D4" w:rsidRDefault="00AC24D4"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FB4C" w14:textId="77777777" w:rsidR="00BD6994" w:rsidRDefault="00BD6994"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471EA" w14:textId="77777777" w:rsidR="00BD6994" w:rsidRDefault="00BD6994" w:rsidP="00C626A4">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bCs/>
        <w:color w:val="000000"/>
        <w:sz w:val="18"/>
        <w:szCs w:val="18"/>
      </w:rPr>
    </w:pPr>
  </w:p>
  <w:p w14:paraId="3102E245" w14:textId="342AB913" w:rsidR="00BD6994" w:rsidRPr="00887C80" w:rsidRDefault="00887C80" w:rsidP="00887C80">
    <w:pPr>
      <w:tabs>
        <w:tab w:val="left" w:pos="7740"/>
      </w:tabs>
      <w:autoSpaceDE w:val="0"/>
      <w:autoSpaceDN w:val="0"/>
      <w:adjustRightInd w:val="0"/>
      <w:spacing w:after="0" w:line="288" w:lineRule="auto"/>
      <w:ind w:left="0"/>
      <w:textAlignment w:val="center"/>
      <w:rPr>
        <w:rFonts w:ascii="Calisto MT" w:hAnsi="Calisto MT" w:cs="Calisto MT"/>
        <w:color w:val="000000"/>
        <w:sz w:val="20"/>
        <w:szCs w:val="20"/>
      </w:rPr>
    </w:pPr>
    <w:proofErr w:type="spellStart"/>
    <w:r>
      <w:rPr>
        <w:rFonts w:ascii="Calisto MT" w:hAnsi="Calisto MT"/>
        <w:sz w:val="20"/>
        <w:szCs w:val="20"/>
      </w:rPr>
      <w:t>Wiyani</w:t>
    </w:r>
    <w:proofErr w:type="spellEnd"/>
    <w:r w:rsidR="00BD6994" w:rsidRPr="001B3B58">
      <w:rPr>
        <w:rFonts w:ascii="Calisto MT" w:hAnsi="Calisto MT" w:cs="Calisto MT"/>
        <w:color w:val="000000"/>
        <w:sz w:val="20"/>
        <w:szCs w:val="20"/>
      </w:rPr>
      <w:t>/</w:t>
    </w:r>
    <w:proofErr w:type="spellStart"/>
    <w:r w:rsidR="00BD6994" w:rsidRPr="001B3B58">
      <w:rPr>
        <w:rFonts w:ascii="Calisto MT" w:hAnsi="Calisto MT" w:cs="Calisto MT"/>
        <w:color w:val="000000"/>
        <w:sz w:val="20"/>
        <w:szCs w:val="20"/>
      </w:rPr>
      <w:t>Unnes</w:t>
    </w:r>
    <w:proofErr w:type="spellEnd"/>
    <w:r w:rsidR="00BD6994" w:rsidRPr="001B3B58">
      <w:rPr>
        <w:rFonts w:ascii="Calisto MT" w:hAnsi="Calisto MT" w:cs="Calisto MT"/>
        <w:color w:val="000000"/>
        <w:sz w:val="20"/>
        <w:szCs w:val="20"/>
      </w:rPr>
      <w:t xml:space="preserve"> Physics Education Journal</w:t>
    </w:r>
    <w:r w:rsidR="00BD6994" w:rsidRPr="001B3B58">
      <w:rPr>
        <w:rFonts w:ascii="Calisto MT" w:hAnsi="Calisto MT" w:cs="Calisto MT"/>
        <w:sz w:val="20"/>
        <w:szCs w:val="20"/>
      </w:rPr>
      <w:t xml:space="preserve"> </w:t>
    </w:r>
    <w:r w:rsidR="00867E69">
      <w:rPr>
        <w:rFonts w:ascii="Calisto MT" w:hAnsi="Calisto MT" w:cs="Calisto MT"/>
        <w:sz w:val="20"/>
        <w:szCs w:val="20"/>
      </w:rPr>
      <w:t xml:space="preserve">11 </w:t>
    </w:r>
    <w:r w:rsidR="00BD6994" w:rsidRPr="001B3B58">
      <w:rPr>
        <w:rFonts w:ascii="Calisto MT" w:hAnsi="Calisto MT" w:cs="Calisto MT"/>
        <w:sz w:val="20"/>
        <w:szCs w:val="20"/>
      </w:rPr>
      <w:t>(</w:t>
    </w:r>
    <w:r w:rsidR="00867E69">
      <w:rPr>
        <w:rFonts w:ascii="Calisto MT" w:hAnsi="Calisto MT" w:cs="Calisto MT"/>
        <w:sz w:val="20"/>
        <w:szCs w:val="20"/>
      </w:rPr>
      <w:t>3</w:t>
    </w:r>
    <w:r w:rsidR="00BD6994" w:rsidRPr="001B3B58">
      <w:rPr>
        <w:rFonts w:ascii="Calisto MT" w:hAnsi="Calisto MT" w:cs="Calisto MT"/>
        <w:sz w:val="20"/>
        <w:szCs w:val="20"/>
        <w:lang w:val="id-ID"/>
      </w:rPr>
      <w:t>)</w:t>
    </w:r>
    <w:r w:rsidR="000E592E">
      <w:rPr>
        <w:rFonts w:ascii="Calisto MT" w:hAnsi="Calisto MT" w:cs="Calisto MT"/>
        <w:sz w:val="20"/>
        <w:szCs w:val="20"/>
      </w:rPr>
      <w:t xml:space="preserve"> </w:t>
    </w:r>
    <w:r w:rsidR="00BD6994" w:rsidRPr="001B3B58">
      <w:rPr>
        <w:rFonts w:ascii="Calisto MT" w:hAnsi="Calisto MT" w:cs="Calisto MT"/>
        <w:color w:val="000000"/>
        <w:sz w:val="20"/>
        <w:szCs w:val="20"/>
      </w:rPr>
      <w:t>(</w:t>
    </w:r>
    <w:r w:rsidR="00655157">
      <w:rPr>
        <w:rFonts w:ascii="Calisto MT" w:hAnsi="Calisto MT" w:cs="Calisto MT"/>
        <w:color w:val="000000"/>
        <w:sz w:val="20"/>
        <w:szCs w:val="20"/>
        <w:lang w:val="id-ID"/>
      </w:rPr>
      <w:t>20</w:t>
    </w:r>
    <w:r w:rsidR="00655157">
      <w:rPr>
        <w:rFonts w:ascii="Calisto MT" w:hAnsi="Calisto MT" w:cs="Calisto MT"/>
        <w:color w:val="000000"/>
        <w:sz w:val="20"/>
        <w:szCs w:val="20"/>
      </w:rPr>
      <w:t>2</w:t>
    </w:r>
    <w:r>
      <w:rPr>
        <w:rFonts w:ascii="Calisto MT" w:hAnsi="Calisto MT" w:cs="Calisto MT"/>
        <w:color w:val="000000"/>
        <w:sz w:val="20"/>
        <w:szCs w:val="20"/>
      </w:rPr>
      <w:t>2</w:t>
    </w:r>
    <w:r w:rsidR="00BD6994" w:rsidRPr="001B3B58">
      <w:rPr>
        <w:rFonts w:ascii="Calisto MT" w:hAnsi="Calisto MT" w:cs="Calisto MT"/>
        <w:color w:val="000000"/>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B54"/>
    <w:multiLevelType w:val="hybridMultilevel"/>
    <w:tmpl w:val="A37C3826"/>
    <w:lvl w:ilvl="0" w:tplc="4642C802">
      <w:start w:val="1"/>
      <w:numFmt w:val="lowerLetter"/>
      <w:lvlText w:val="%1."/>
      <w:lvlJc w:val="left"/>
      <w:pPr>
        <w:ind w:left="370" w:hanging="360"/>
      </w:pPr>
      <w:rPr>
        <w:rFonts w:hint="default"/>
      </w:rPr>
    </w:lvl>
    <w:lvl w:ilvl="1" w:tplc="04210019" w:tentative="1">
      <w:start w:val="1"/>
      <w:numFmt w:val="lowerLetter"/>
      <w:lvlText w:val="%2."/>
      <w:lvlJc w:val="left"/>
      <w:pPr>
        <w:ind w:left="1090" w:hanging="360"/>
      </w:pPr>
    </w:lvl>
    <w:lvl w:ilvl="2" w:tplc="0421001B" w:tentative="1">
      <w:start w:val="1"/>
      <w:numFmt w:val="lowerRoman"/>
      <w:lvlText w:val="%3."/>
      <w:lvlJc w:val="right"/>
      <w:pPr>
        <w:ind w:left="1810" w:hanging="180"/>
      </w:pPr>
    </w:lvl>
    <w:lvl w:ilvl="3" w:tplc="0421000F" w:tentative="1">
      <w:start w:val="1"/>
      <w:numFmt w:val="decimal"/>
      <w:lvlText w:val="%4."/>
      <w:lvlJc w:val="left"/>
      <w:pPr>
        <w:ind w:left="2530" w:hanging="360"/>
      </w:pPr>
    </w:lvl>
    <w:lvl w:ilvl="4" w:tplc="04210019" w:tentative="1">
      <w:start w:val="1"/>
      <w:numFmt w:val="lowerLetter"/>
      <w:lvlText w:val="%5."/>
      <w:lvlJc w:val="left"/>
      <w:pPr>
        <w:ind w:left="3250" w:hanging="360"/>
      </w:pPr>
    </w:lvl>
    <w:lvl w:ilvl="5" w:tplc="0421001B" w:tentative="1">
      <w:start w:val="1"/>
      <w:numFmt w:val="lowerRoman"/>
      <w:lvlText w:val="%6."/>
      <w:lvlJc w:val="right"/>
      <w:pPr>
        <w:ind w:left="3970" w:hanging="180"/>
      </w:pPr>
    </w:lvl>
    <w:lvl w:ilvl="6" w:tplc="0421000F" w:tentative="1">
      <w:start w:val="1"/>
      <w:numFmt w:val="decimal"/>
      <w:lvlText w:val="%7."/>
      <w:lvlJc w:val="left"/>
      <w:pPr>
        <w:ind w:left="4690" w:hanging="360"/>
      </w:pPr>
    </w:lvl>
    <w:lvl w:ilvl="7" w:tplc="04210019" w:tentative="1">
      <w:start w:val="1"/>
      <w:numFmt w:val="lowerLetter"/>
      <w:lvlText w:val="%8."/>
      <w:lvlJc w:val="left"/>
      <w:pPr>
        <w:ind w:left="5410" w:hanging="360"/>
      </w:pPr>
    </w:lvl>
    <w:lvl w:ilvl="8" w:tplc="0421001B" w:tentative="1">
      <w:start w:val="1"/>
      <w:numFmt w:val="lowerRoman"/>
      <w:lvlText w:val="%9."/>
      <w:lvlJc w:val="right"/>
      <w:pPr>
        <w:ind w:left="6130" w:hanging="180"/>
      </w:pPr>
    </w:lvl>
  </w:abstractNum>
  <w:abstractNum w:abstractNumId="1">
    <w:nsid w:val="03050A81"/>
    <w:multiLevelType w:val="hybridMultilevel"/>
    <w:tmpl w:val="DA102CD8"/>
    <w:lvl w:ilvl="0" w:tplc="DE029CE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04E85E13"/>
    <w:multiLevelType w:val="hybridMultilevel"/>
    <w:tmpl w:val="DDACADF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A92B6A"/>
    <w:multiLevelType w:val="hybridMultilevel"/>
    <w:tmpl w:val="966649E6"/>
    <w:lvl w:ilvl="0" w:tplc="3809000F">
      <w:start w:val="1"/>
      <w:numFmt w:val="decimal"/>
      <w:lvlText w:val="%1."/>
      <w:lvlJc w:val="left"/>
      <w:pPr>
        <w:ind w:left="663" w:hanging="360"/>
      </w:pPr>
    </w:lvl>
    <w:lvl w:ilvl="1" w:tplc="38090019" w:tentative="1">
      <w:start w:val="1"/>
      <w:numFmt w:val="lowerLetter"/>
      <w:lvlText w:val="%2."/>
      <w:lvlJc w:val="left"/>
      <w:pPr>
        <w:ind w:left="1383" w:hanging="360"/>
      </w:pPr>
    </w:lvl>
    <w:lvl w:ilvl="2" w:tplc="3809001B" w:tentative="1">
      <w:start w:val="1"/>
      <w:numFmt w:val="lowerRoman"/>
      <w:lvlText w:val="%3."/>
      <w:lvlJc w:val="right"/>
      <w:pPr>
        <w:ind w:left="2103" w:hanging="180"/>
      </w:pPr>
    </w:lvl>
    <w:lvl w:ilvl="3" w:tplc="3809000F" w:tentative="1">
      <w:start w:val="1"/>
      <w:numFmt w:val="decimal"/>
      <w:lvlText w:val="%4."/>
      <w:lvlJc w:val="left"/>
      <w:pPr>
        <w:ind w:left="2823" w:hanging="360"/>
      </w:pPr>
    </w:lvl>
    <w:lvl w:ilvl="4" w:tplc="38090019" w:tentative="1">
      <w:start w:val="1"/>
      <w:numFmt w:val="lowerLetter"/>
      <w:lvlText w:val="%5."/>
      <w:lvlJc w:val="left"/>
      <w:pPr>
        <w:ind w:left="3543" w:hanging="360"/>
      </w:pPr>
    </w:lvl>
    <w:lvl w:ilvl="5" w:tplc="3809001B" w:tentative="1">
      <w:start w:val="1"/>
      <w:numFmt w:val="lowerRoman"/>
      <w:lvlText w:val="%6."/>
      <w:lvlJc w:val="right"/>
      <w:pPr>
        <w:ind w:left="4263" w:hanging="180"/>
      </w:pPr>
    </w:lvl>
    <w:lvl w:ilvl="6" w:tplc="3809000F" w:tentative="1">
      <w:start w:val="1"/>
      <w:numFmt w:val="decimal"/>
      <w:lvlText w:val="%7."/>
      <w:lvlJc w:val="left"/>
      <w:pPr>
        <w:ind w:left="4983" w:hanging="360"/>
      </w:pPr>
    </w:lvl>
    <w:lvl w:ilvl="7" w:tplc="38090019" w:tentative="1">
      <w:start w:val="1"/>
      <w:numFmt w:val="lowerLetter"/>
      <w:lvlText w:val="%8."/>
      <w:lvlJc w:val="left"/>
      <w:pPr>
        <w:ind w:left="5703" w:hanging="360"/>
      </w:pPr>
    </w:lvl>
    <w:lvl w:ilvl="8" w:tplc="3809001B" w:tentative="1">
      <w:start w:val="1"/>
      <w:numFmt w:val="lowerRoman"/>
      <w:lvlText w:val="%9."/>
      <w:lvlJc w:val="right"/>
      <w:pPr>
        <w:ind w:left="6423" w:hanging="180"/>
      </w:pPr>
    </w:lvl>
  </w:abstractNum>
  <w:abstractNum w:abstractNumId="4">
    <w:nsid w:val="08277CF2"/>
    <w:multiLevelType w:val="hybridMultilevel"/>
    <w:tmpl w:val="6688D8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126D05"/>
    <w:multiLevelType w:val="hybridMultilevel"/>
    <w:tmpl w:val="34588630"/>
    <w:lvl w:ilvl="0" w:tplc="5D32A488">
      <w:start w:val="1"/>
      <w:numFmt w:val="decimal"/>
      <w:lvlText w:val="%1."/>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B561450"/>
    <w:multiLevelType w:val="hybridMultilevel"/>
    <w:tmpl w:val="DDC6A722"/>
    <w:lvl w:ilvl="0" w:tplc="31E8F9E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0BB723C3"/>
    <w:multiLevelType w:val="hybridMultilevel"/>
    <w:tmpl w:val="3B745BB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00F2F5E"/>
    <w:multiLevelType w:val="hybridMultilevel"/>
    <w:tmpl w:val="B6BCC202"/>
    <w:lvl w:ilvl="0" w:tplc="3809000F">
      <w:start w:val="1"/>
      <w:numFmt w:val="decimal"/>
      <w:lvlText w:val="%1."/>
      <w:lvlJc w:val="left"/>
      <w:pPr>
        <w:ind w:left="663" w:hanging="360"/>
      </w:pPr>
    </w:lvl>
    <w:lvl w:ilvl="1" w:tplc="38090019" w:tentative="1">
      <w:start w:val="1"/>
      <w:numFmt w:val="lowerLetter"/>
      <w:lvlText w:val="%2."/>
      <w:lvlJc w:val="left"/>
      <w:pPr>
        <w:ind w:left="1383" w:hanging="360"/>
      </w:pPr>
    </w:lvl>
    <w:lvl w:ilvl="2" w:tplc="3809001B" w:tentative="1">
      <w:start w:val="1"/>
      <w:numFmt w:val="lowerRoman"/>
      <w:lvlText w:val="%3."/>
      <w:lvlJc w:val="right"/>
      <w:pPr>
        <w:ind w:left="2103" w:hanging="180"/>
      </w:pPr>
    </w:lvl>
    <w:lvl w:ilvl="3" w:tplc="3809000F" w:tentative="1">
      <w:start w:val="1"/>
      <w:numFmt w:val="decimal"/>
      <w:lvlText w:val="%4."/>
      <w:lvlJc w:val="left"/>
      <w:pPr>
        <w:ind w:left="2823" w:hanging="360"/>
      </w:pPr>
    </w:lvl>
    <w:lvl w:ilvl="4" w:tplc="38090019" w:tentative="1">
      <w:start w:val="1"/>
      <w:numFmt w:val="lowerLetter"/>
      <w:lvlText w:val="%5."/>
      <w:lvlJc w:val="left"/>
      <w:pPr>
        <w:ind w:left="3543" w:hanging="360"/>
      </w:pPr>
    </w:lvl>
    <w:lvl w:ilvl="5" w:tplc="3809001B" w:tentative="1">
      <w:start w:val="1"/>
      <w:numFmt w:val="lowerRoman"/>
      <w:lvlText w:val="%6."/>
      <w:lvlJc w:val="right"/>
      <w:pPr>
        <w:ind w:left="4263" w:hanging="180"/>
      </w:pPr>
    </w:lvl>
    <w:lvl w:ilvl="6" w:tplc="3809000F" w:tentative="1">
      <w:start w:val="1"/>
      <w:numFmt w:val="decimal"/>
      <w:lvlText w:val="%7."/>
      <w:lvlJc w:val="left"/>
      <w:pPr>
        <w:ind w:left="4983" w:hanging="360"/>
      </w:pPr>
    </w:lvl>
    <w:lvl w:ilvl="7" w:tplc="38090019" w:tentative="1">
      <w:start w:val="1"/>
      <w:numFmt w:val="lowerLetter"/>
      <w:lvlText w:val="%8."/>
      <w:lvlJc w:val="left"/>
      <w:pPr>
        <w:ind w:left="5703" w:hanging="360"/>
      </w:pPr>
    </w:lvl>
    <w:lvl w:ilvl="8" w:tplc="3809001B" w:tentative="1">
      <w:start w:val="1"/>
      <w:numFmt w:val="lowerRoman"/>
      <w:lvlText w:val="%9."/>
      <w:lvlJc w:val="right"/>
      <w:pPr>
        <w:ind w:left="6423" w:hanging="180"/>
      </w:pPr>
    </w:lvl>
  </w:abstractNum>
  <w:abstractNum w:abstractNumId="9">
    <w:nsid w:val="11215E82"/>
    <w:multiLevelType w:val="hybridMultilevel"/>
    <w:tmpl w:val="C044A21C"/>
    <w:lvl w:ilvl="0" w:tplc="04210001">
      <w:start w:val="1"/>
      <w:numFmt w:val="bullet"/>
      <w:lvlText w:val=""/>
      <w:lvlJc w:val="left"/>
      <w:pPr>
        <w:ind w:left="1267" w:hanging="360"/>
      </w:pPr>
      <w:rPr>
        <w:rFonts w:ascii="Symbol" w:hAnsi="Symbol"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10">
    <w:nsid w:val="137350B9"/>
    <w:multiLevelType w:val="hybridMultilevel"/>
    <w:tmpl w:val="4A785A82"/>
    <w:lvl w:ilvl="0" w:tplc="B2D2A7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704FE7"/>
    <w:multiLevelType w:val="hybridMultilevel"/>
    <w:tmpl w:val="1A3E06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C0D5401"/>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EE20A85"/>
    <w:multiLevelType w:val="hybridMultilevel"/>
    <w:tmpl w:val="7954EC3E"/>
    <w:lvl w:ilvl="0" w:tplc="AB72BE16">
      <w:start w:val="1"/>
      <w:numFmt w:val="decimal"/>
      <w:lvlText w:val="%1."/>
      <w:lvlJc w:val="left"/>
      <w:pPr>
        <w:ind w:left="927" w:hanging="360"/>
      </w:pPr>
      <w:rPr>
        <w:rFonts w:asciiTheme="majorHAnsi" w:eastAsiaTheme="minorHAnsi" w:hAnsiTheme="majorHAnsi" w:cs="Calisto M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200E71F6"/>
    <w:multiLevelType w:val="hybridMultilevel"/>
    <w:tmpl w:val="FD903A44"/>
    <w:lvl w:ilvl="0" w:tplc="FE0CD61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210564D8"/>
    <w:multiLevelType w:val="multilevel"/>
    <w:tmpl w:val="C3B0ABD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nsid w:val="225C66EF"/>
    <w:multiLevelType w:val="hybridMultilevel"/>
    <w:tmpl w:val="7160D9EE"/>
    <w:lvl w:ilvl="0" w:tplc="04210015">
      <w:start w:val="1"/>
      <w:numFmt w:val="upperLetter"/>
      <w:lvlText w:val="%1."/>
      <w:lvlJc w:val="left"/>
      <w:pPr>
        <w:ind w:left="1617" w:hanging="360"/>
      </w:pPr>
    </w:lvl>
    <w:lvl w:ilvl="1" w:tplc="04210019" w:tentative="1">
      <w:start w:val="1"/>
      <w:numFmt w:val="lowerLetter"/>
      <w:lvlText w:val="%2."/>
      <w:lvlJc w:val="left"/>
      <w:pPr>
        <w:ind w:left="2337" w:hanging="360"/>
      </w:pPr>
    </w:lvl>
    <w:lvl w:ilvl="2" w:tplc="0421001B" w:tentative="1">
      <w:start w:val="1"/>
      <w:numFmt w:val="lowerRoman"/>
      <w:lvlText w:val="%3."/>
      <w:lvlJc w:val="right"/>
      <w:pPr>
        <w:ind w:left="3057" w:hanging="180"/>
      </w:pPr>
    </w:lvl>
    <w:lvl w:ilvl="3" w:tplc="0421000F" w:tentative="1">
      <w:start w:val="1"/>
      <w:numFmt w:val="decimal"/>
      <w:lvlText w:val="%4."/>
      <w:lvlJc w:val="left"/>
      <w:pPr>
        <w:ind w:left="3777" w:hanging="360"/>
      </w:pPr>
    </w:lvl>
    <w:lvl w:ilvl="4" w:tplc="04210019" w:tentative="1">
      <w:start w:val="1"/>
      <w:numFmt w:val="lowerLetter"/>
      <w:lvlText w:val="%5."/>
      <w:lvlJc w:val="left"/>
      <w:pPr>
        <w:ind w:left="4497" w:hanging="360"/>
      </w:pPr>
    </w:lvl>
    <w:lvl w:ilvl="5" w:tplc="0421001B" w:tentative="1">
      <w:start w:val="1"/>
      <w:numFmt w:val="lowerRoman"/>
      <w:lvlText w:val="%6."/>
      <w:lvlJc w:val="right"/>
      <w:pPr>
        <w:ind w:left="5217" w:hanging="180"/>
      </w:pPr>
    </w:lvl>
    <w:lvl w:ilvl="6" w:tplc="0421000F" w:tentative="1">
      <w:start w:val="1"/>
      <w:numFmt w:val="decimal"/>
      <w:lvlText w:val="%7."/>
      <w:lvlJc w:val="left"/>
      <w:pPr>
        <w:ind w:left="5937" w:hanging="360"/>
      </w:pPr>
    </w:lvl>
    <w:lvl w:ilvl="7" w:tplc="04210019" w:tentative="1">
      <w:start w:val="1"/>
      <w:numFmt w:val="lowerLetter"/>
      <w:lvlText w:val="%8."/>
      <w:lvlJc w:val="left"/>
      <w:pPr>
        <w:ind w:left="6657" w:hanging="360"/>
      </w:pPr>
    </w:lvl>
    <w:lvl w:ilvl="8" w:tplc="0421001B" w:tentative="1">
      <w:start w:val="1"/>
      <w:numFmt w:val="lowerRoman"/>
      <w:lvlText w:val="%9."/>
      <w:lvlJc w:val="right"/>
      <w:pPr>
        <w:ind w:left="7377" w:hanging="180"/>
      </w:pPr>
    </w:lvl>
  </w:abstractNum>
  <w:abstractNum w:abstractNumId="17">
    <w:nsid w:val="25223630"/>
    <w:multiLevelType w:val="hybridMultilevel"/>
    <w:tmpl w:val="7A6634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6D20EF1"/>
    <w:multiLevelType w:val="hybridMultilevel"/>
    <w:tmpl w:val="3410A964"/>
    <w:lvl w:ilvl="0" w:tplc="D25C8AF6">
      <w:start w:val="1"/>
      <w:numFmt w:val="upperLetter"/>
      <w:lvlText w:val="%1."/>
      <w:lvlJc w:val="left"/>
      <w:pPr>
        <w:ind w:left="720" w:hanging="360"/>
      </w:pPr>
      <w:rPr>
        <w:rFonts w:cstheme="minorBidi"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A314289"/>
    <w:multiLevelType w:val="hybridMultilevel"/>
    <w:tmpl w:val="9E92BAF4"/>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2C173C0E"/>
    <w:multiLevelType w:val="hybridMultilevel"/>
    <w:tmpl w:val="F138715E"/>
    <w:lvl w:ilvl="0" w:tplc="BD34F3BA">
      <w:start w:val="1"/>
      <w:numFmt w:val="upp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CF5717D"/>
    <w:multiLevelType w:val="hybridMultilevel"/>
    <w:tmpl w:val="956863F8"/>
    <w:lvl w:ilvl="0" w:tplc="A622F6D0">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22">
    <w:nsid w:val="2FAB7EB8"/>
    <w:multiLevelType w:val="hybridMultilevel"/>
    <w:tmpl w:val="B630F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A84F11"/>
    <w:multiLevelType w:val="hybridMultilevel"/>
    <w:tmpl w:val="0F34AA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DB918C3"/>
    <w:multiLevelType w:val="hybridMultilevel"/>
    <w:tmpl w:val="3A6EE57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125617F"/>
    <w:multiLevelType w:val="hybridMultilevel"/>
    <w:tmpl w:val="3738BDCC"/>
    <w:lvl w:ilvl="0" w:tplc="0D7A612C">
      <w:start w:val="1"/>
      <w:numFmt w:val="upperLetter"/>
      <w:lvlText w:val="%1."/>
      <w:lvlJc w:val="left"/>
      <w:pPr>
        <w:ind w:left="720" w:hanging="360"/>
      </w:pPr>
      <w:rPr>
        <w:rFonts w:hint="default"/>
        <w:i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2265B3D"/>
    <w:multiLevelType w:val="hybridMultilevel"/>
    <w:tmpl w:val="1032AF1E"/>
    <w:lvl w:ilvl="0" w:tplc="FE7EBB18">
      <w:start w:val="1"/>
      <w:numFmt w:val="lowerLetter"/>
      <w:lvlText w:val="%1."/>
      <w:lvlJc w:val="left"/>
      <w:pPr>
        <w:ind w:left="786" w:hanging="360"/>
      </w:pPr>
      <w:rPr>
        <w:rFonts w:cs="Calisto MT"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493A6AA1"/>
    <w:multiLevelType w:val="hybridMultilevel"/>
    <w:tmpl w:val="01EAD09E"/>
    <w:lvl w:ilvl="0" w:tplc="3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nsid w:val="49877477"/>
    <w:multiLevelType w:val="hybridMultilevel"/>
    <w:tmpl w:val="9FD4381E"/>
    <w:lvl w:ilvl="0" w:tplc="04210001">
      <w:start w:val="1"/>
      <w:numFmt w:val="bullet"/>
      <w:lvlText w:val=""/>
      <w:lvlJc w:val="left"/>
      <w:pPr>
        <w:ind w:left="1267" w:hanging="360"/>
      </w:pPr>
      <w:rPr>
        <w:rFonts w:ascii="Symbol" w:hAnsi="Symbol"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29">
    <w:nsid w:val="4CDF5312"/>
    <w:multiLevelType w:val="hybridMultilevel"/>
    <w:tmpl w:val="3DE029A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4F96743C"/>
    <w:multiLevelType w:val="hybridMultilevel"/>
    <w:tmpl w:val="03C4EA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1F61CEE"/>
    <w:multiLevelType w:val="hybridMultilevel"/>
    <w:tmpl w:val="FF3E8ABA"/>
    <w:lvl w:ilvl="0" w:tplc="CB6ED2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552F3F1F"/>
    <w:multiLevelType w:val="hybridMultilevel"/>
    <w:tmpl w:val="863E654C"/>
    <w:lvl w:ilvl="0" w:tplc="DDD23AD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59460F67"/>
    <w:multiLevelType w:val="hybridMultilevel"/>
    <w:tmpl w:val="F3D866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CB54306"/>
    <w:multiLevelType w:val="hybridMultilevel"/>
    <w:tmpl w:val="FD5C554A"/>
    <w:lvl w:ilvl="0" w:tplc="361ACB66">
      <w:start w:val="1"/>
      <w:numFmt w:val="decimal"/>
      <w:lvlText w:val="4.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EBE6877"/>
    <w:multiLevelType w:val="hybridMultilevel"/>
    <w:tmpl w:val="F1E2F07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nsid w:val="60474134"/>
    <w:multiLevelType w:val="hybridMultilevel"/>
    <w:tmpl w:val="6BF2B6A2"/>
    <w:lvl w:ilvl="0" w:tplc="D3AE7AF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3D93A67"/>
    <w:multiLevelType w:val="hybridMultilevel"/>
    <w:tmpl w:val="6172B902"/>
    <w:lvl w:ilvl="0" w:tplc="F1864DC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nsid w:val="66C96EAB"/>
    <w:multiLevelType w:val="hybridMultilevel"/>
    <w:tmpl w:val="2E6C4D6E"/>
    <w:lvl w:ilvl="0" w:tplc="8F785E2C">
      <w:start w:val="1"/>
      <w:numFmt w:val="upperLetter"/>
      <w:lvlText w:val="%1."/>
      <w:lvlJc w:val="left"/>
      <w:pPr>
        <w:ind w:left="786" w:hanging="360"/>
      </w:pPr>
      <w:rPr>
        <w:rFonts w:cstheme="minorBidi"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nsid w:val="681D65D9"/>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8FE27BB"/>
    <w:multiLevelType w:val="hybridMultilevel"/>
    <w:tmpl w:val="214A79C0"/>
    <w:lvl w:ilvl="0" w:tplc="8B06DCB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1">
    <w:nsid w:val="72DE0761"/>
    <w:multiLevelType w:val="hybridMultilevel"/>
    <w:tmpl w:val="969455E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6184E3E"/>
    <w:multiLevelType w:val="hybridMultilevel"/>
    <w:tmpl w:val="FE00E9B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6283A33"/>
    <w:multiLevelType w:val="hybridMultilevel"/>
    <w:tmpl w:val="EC866D88"/>
    <w:lvl w:ilvl="0" w:tplc="753E2A04">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7DA423C"/>
    <w:multiLevelType w:val="hybridMultilevel"/>
    <w:tmpl w:val="D80CE15C"/>
    <w:lvl w:ilvl="0" w:tplc="FA0E948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5">
    <w:nsid w:val="78966FDA"/>
    <w:multiLevelType w:val="hybridMultilevel"/>
    <w:tmpl w:val="A96E8D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nsid w:val="79DA70D4"/>
    <w:multiLevelType w:val="hybridMultilevel"/>
    <w:tmpl w:val="73FE76CA"/>
    <w:lvl w:ilvl="0" w:tplc="0421000F">
      <w:start w:val="1"/>
      <w:numFmt w:val="decimal"/>
      <w:lvlText w:val="%1."/>
      <w:lvlJc w:val="left"/>
      <w:pPr>
        <w:ind w:left="1267" w:hanging="360"/>
      </w:pPr>
      <w:rPr>
        <w:rFonts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abstractNum w:abstractNumId="47">
    <w:nsid w:val="7C41272C"/>
    <w:multiLevelType w:val="hybridMultilevel"/>
    <w:tmpl w:val="EDF67AE0"/>
    <w:lvl w:ilvl="0" w:tplc="44EA41D0">
      <w:start w:val="1"/>
      <w:numFmt w:val="decimal"/>
      <w:lvlText w:val="%1."/>
      <w:lvlJc w:val="left"/>
      <w:pPr>
        <w:ind w:left="1260" w:hanging="360"/>
      </w:pPr>
      <w:rPr>
        <w:rFonts w:hint="default"/>
        <w:b w:val="0"/>
        <w:sz w:val="20"/>
        <w:szCs w:val="20"/>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48">
    <w:nsid w:val="7E027678"/>
    <w:multiLevelType w:val="hybridMultilevel"/>
    <w:tmpl w:val="869C7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721F3A"/>
    <w:multiLevelType w:val="hybridMultilevel"/>
    <w:tmpl w:val="3FA86102"/>
    <w:lvl w:ilvl="0" w:tplc="0421000F">
      <w:start w:val="1"/>
      <w:numFmt w:val="decimal"/>
      <w:lvlText w:val="%1."/>
      <w:lvlJc w:val="left"/>
      <w:pPr>
        <w:ind w:left="1267" w:hanging="360"/>
      </w:pPr>
      <w:rPr>
        <w:rFonts w:hint="default"/>
      </w:rPr>
    </w:lvl>
    <w:lvl w:ilvl="1" w:tplc="04210003" w:tentative="1">
      <w:start w:val="1"/>
      <w:numFmt w:val="bullet"/>
      <w:lvlText w:val="o"/>
      <w:lvlJc w:val="left"/>
      <w:pPr>
        <w:ind w:left="1987" w:hanging="360"/>
      </w:pPr>
      <w:rPr>
        <w:rFonts w:ascii="Courier New" w:hAnsi="Courier New" w:cs="Courier New" w:hint="default"/>
      </w:rPr>
    </w:lvl>
    <w:lvl w:ilvl="2" w:tplc="04210005" w:tentative="1">
      <w:start w:val="1"/>
      <w:numFmt w:val="bullet"/>
      <w:lvlText w:val=""/>
      <w:lvlJc w:val="left"/>
      <w:pPr>
        <w:ind w:left="2707" w:hanging="360"/>
      </w:pPr>
      <w:rPr>
        <w:rFonts w:ascii="Wingdings" w:hAnsi="Wingdings" w:hint="default"/>
      </w:rPr>
    </w:lvl>
    <w:lvl w:ilvl="3" w:tplc="04210001" w:tentative="1">
      <w:start w:val="1"/>
      <w:numFmt w:val="bullet"/>
      <w:lvlText w:val=""/>
      <w:lvlJc w:val="left"/>
      <w:pPr>
        <w:ind w:left="3427" w:hanging="360"/>
      </w:pPr>
      <w:rPr>
        <w:rFonts w:ascii="Symbol" w:hAnsi="Symbol" w:hint="default"/>
      </w:rPr>
    </w:lvl>
    <w:lvl w:ilvl="4" w:tplc="04210003" w:tentative="1">
      <w:start w:val="1"/>
      <w:numFmt w:val="bullet"/>
      <w:lvlText w:val="o"/>
      <w:lvlJc w:val="left"/>
      <w:pPr>
        <w:ind w:left="4147" w:hanging="360"/>
      </w:pPr>
      <w:rPr>
        <w:rFonts w:ascii="Courier New" w:hAnsi="Courier New" w:cs="Courier New" w:hint="default"/>
      </w:rPr>
    </w:lvl>
    <w:lvl w:ilvl="5" w:tplc="04210005" w:tentative="1">
      <w:start w:val="1"/>
      <w:numFmt w:val="bullet"/>
      <w:lvlText w:val=""/>
      <w:lvlJc w:val="left"/>
      <w:pPr>
        <w:ind w:left="4867" w:hanging="360"/>
      </w:pPr>
      <w:rPr>
        <w:rFonts w:ascii="Wingdings" w:hAnsi="Wingdings" w:hint="default"/>
      </w:rPr>
    </w:lvl>
    <w:lvl w:ilvl="6" w:tplc="04210001" w:tentative="1">
      <w:start w:val="1"/>
      <w:numFmt w:val="bullet"/>
      <w:lvlText w:val=""/>
      <w:lvlJc w:val="left"/>
      <w:pPr>
        <w:ind w:left="5587" w:hanging="360"/>
      </w:pPr>
      <w:rPr>
        <w:rFonts w:ascii="Symbol" w:hAnsi="Symbol" w:hint="default"/>
      </w:rPr>
    </w:lvl>
    <w:lvl w:ilvl="7" w:tplc="04210003" w:tentative="1">
      <w:start w:val="1"/>
      <w:numFmt w:val="bullet"/>
      <w:lvlText w:val="o"/>
      <w:lvlJc w:val="left"/>
      <w:pPr>
        <w:ind w:left="6307" w:hanging="360"/>
      </w:pPr>
      <w:rPr>
        <w:rFonts w:ascii="Courier New" w:hAnsi="Courier New" w:cs="Courier New" w:hint="default"/>
      </w:rPr>
    </w:lvl>
    <w:lvl w:ilvl="8" w:tplc="04210005" w:tentative="1">
      <w:start w:val="1"/>
      <w:numFmt w:val="bullet"/>
      <w:lvlText w:val=""/>
      <w:lvlJc w:val="left"/>
      <w:pPr>
        <w:ind w:left="7027" w:hanging="360"/>
      </w:pPr>
      <w:rPr>
        <w:rFonts w:ascii="Wingdings" w:hAnsi="Wingdings" w:hint="default"/>
      </w:rPr>
    </w:lvl>
  </w:abstractNum>
  <w:num w:numId="1">
    <w:abstractNumId w:val="48"/>
  </w:num>
  <w:num w:numId="2">
    <w:abstractNumId w:val="6"/>
  </w:num>
  <w:num w:numId="3">
    <w:abstractNumId w:val="26"/>
  </w:num>
  <w:num w:numId="4">
    <w:abstractNumId w:val="14"/>
  </w:num>
  <w:num w:numId="5">
    <w:abstractNumId w:val="13"/>
  </w:num>
  <w:num w:numId="6">
    <w:abstractNumId w:val="3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5"/>
  </w:num>
  <w:num w:numId="10">
    <w:abstractNumId w:val="37"/>
  </w:num>
  <w:num w:numId="11">
    <w:abstractNumId w:val="20"/>
  </w:num>
  <w:num w:numId="12">
    <w:abstractNumId w:val="38"/>
  </w:num>
  <w:num w:numId="13">
    <w:abstractNumId w:val="47"/>
  </w:num>
  <w:num w:numId="14">
    <w:abstractNumId w:val="35"/>
  </w:num>
  <w:num w:numId="15">
    <w:abstractNumId w:val="1"/>
  </w:num>
  <w:num w:numId="16">
    <w:abstractNumId w:val="19"/>
  </w:num>
  <w:num w:numId="17">
    <w:abstractNumId w:val="5"/>
  </w:num>
  <w:num w:numId="18">
    <w:abstractNumId w:val="40"/>
  </w:num>
  <w:num w:numId="19">
    <w:abstractNumId w:val="29"/>
  </w:num>
  <w:num w:numId="20">
    <w:abstractNumId w:val="45"/>
  </w:num>
  <w:num w:numId="21">
    <w:abstractNumId w:val="10"/>
  </w:num>
  <w:num w:numId="22">
    <w:abstractNumId w:val="9"/>
  </w:num>
  <w:num w:numId="23">
    <w:abstractNumId w:val="28"/>
  </w:num>
  <w:num w:numId="24">
    <w:abstractNumId w:val="49"/>
  </w:num>
  <w:num w:numId="25">
    <w:abstractNumId w:val="46"/>
  </w:num>
  <w:num w:numId="26">
    <w:abstractNumId w:val="21"/>
  </w:num>
  <w:num w:numId="27">
    <w:abstractNumId w:val="23"/>
  </w:num>
  <w:num w:numId="28">
    <w:abstractNumId w:val="36"/>
  </w:num>
  <w:num w:numId="29">
    <w:abstractNumId w:val="11"/>
  </w:num>
  <w:num w:numId="30">
    <w:abstractNumId w:val="33"/>
  </w:num>
  <w:num w:numId="31">
    <w:abstractNumId w:val="30"/>
  </w:num>
  <w:num w:numId="32">
    <w:abstractNumId w:val="42"/>
  </w:num>
  <w:num w:numId="33">
    <w:abstractNumId w:val="17"/>
  </w:num>
  <w:num w:numId="34">
    <w:abstractNumId w:val="2"/>
  </w:num>
  <w:num w:numId="35">
    <w:abstractNumId w:val="0"/>
  </w:num>
  <w:num w:numId="36">
    <w:abstractNumId w:val="16"/>
  </w:num>
  <w:num w:numId="37">
    <w:abstractNumId w:val="34"/>
  </w:num>
  <w:num w:numId="38">
    <w:abstractNumId w:val="24"/>
  </w:num>
  <w:num w:numId="39">
    <w:abstractNumId w:val="44"/>
  </w:num>
  <w:num w:numId="40">
    <w:abstractNumId w:val="12"/>
  </w:num>
  <w:num w:numId="41">
    <w:abstractNumId w:val="39"/>
  </w:num>
  <w:num w:numId="42">
    <w:abstractNumId w:val="43"/>
  </w:num>
  <w:num w:numId="43">
    <w:abstractNumId w:val="4"/>
  </w:num>
  <w:num w:numId="44">
    <w:abstractNumId w:val="22"/>
  </w:num>
  <w:num w:numId="45">
    <w:abstractNumId w:val="27"/>
  </w:num>
  <w:num w:numId="46">
    <w:abstractNumId w:val="41"/>
  </w:num>
  <w:num w:numId="47">
    <w:abstractNumId w:val="15"/>
  </w:num>
  <w:num w:numId="48">
    <w:abstractNumId w:val="8"/>
  </w:num>
  <w:num w:numId="49">
    <w:abstractNumId w:val="3"/>
  </w:num>
  <w:num w:numId="50">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LMwNTEwMjU0NzcyMjdU0lEKTi0uzszPAykwrAUACAc5QiwAAAA="/>
  </w:docVars>
  <w:rsids>
    <w:rsidRoot w:val="0048529F"/>
    <w:rsid w:val="00002844"/>
    <w:rsid w:val="0000350D"/>
    <w:rsid w:val="00005926"/>
    <w:rsid w:val="0001216B"/>
    <w:rsid w:val="00012CD5"/>
    <w:rsid w:val="00012E3E"/>
    <w:rsid w:val="00012EE2"/>
    <w:rsid w:val="00013902"/>
    <w:rsid w:val="0001425C"/>
    <w:rsid w:val="00015DAE"/>
    <w:rsid w:val="00016938"/>
    <w:rsid w:val="000238C9"/>
    <w:rsid w:val="000238D5"/>
    <w:rsid w:val="000241E3"/>
    <w:rsid w:val="00025D38"/>
    <w:rsid w:val="00027714"/>
    <w:rsid w:val="00027898"/>
    <w:rsid w:val="00027BBE"/>
    <w:rsid w:val="00034B98"/>
    <w:rsid w:val="000357A7"/>
    <w:rsid w:val="00040247"/>
    <w:rsid w:val="000405AC"/>
    <w:rsid w:val="00040686"/>
    <w:rsid w:val="0004130F"/>
    <w:rsid w:val="000414E1"/>
    <w:rsid w:val="00042B77"/>
    <w:rsid w:val="00043C25"/>
    <w:rsid w:val="00044938"/>
    <w:rsid w:val="00044971"/>
    <w:rsid w:val="00050365"/>
    <w:rsid w:val="00050E84"/>
    <w:rsid w:val="0005257C"/>
    <w:rsid w:val="000549D5"/>
    <w:rsid w:val="000549FE"/>
    <w:rsid w:val="00056448"/>
    <w:rsid w:val="00060A8E"/>
    <w:rsid w:val="00061161"/>
    <w:rsid w:val="0006776A"/>
    <w:rsid w:val="0007255E"/>
    <w:rsid w:val="00074FEF"/>
    <w:rsid w:val="00075667"/>
    <w:rsid w:val="0007617C"/>
    <w:rsid w:val="0007660C"/>
    <w:rsid w:val="0007797C"/>
    <w:rsid w:val="00077BC8"/>
    <w:rsid w:val="00080EE8"/>
    <w:rsid w:val="00083495"/>
    <w:rsid w:val="00087325"/>
    <w:rsid w:val="00090EA2"/>
    <w:rsid w:val="000914E2"/>
    <w:rsid w:val="000916F2"/>
    <w:rsid w:val="00091BB6"/>
    <w:rsid w:val="000968BA"/>
    <w:rsid w:val="000A1C16"/>
    <w:rsid w:val="000A28A1"/>
    <w:rsid w:val="000A472B"/>
    <w:rsid w:val="000A4835"/>
    <w:rsid w:val="000A5278"/>
    <w:rsid w:val="000A57DC"/>
    <w:rsid w:val="000A76BE"/>
    <w:rsid w:val="000A7B44"/>
    <w:rsid w:val="000B0ADF"/>
    <w:rsid w:val="000B554F"/>
    <w:rsid w:val="000B5CE2"/>
    <w:rsid w:val="000B5FFE"/>
    <w:rsid w:val="000B737B"/>
    <w:rsid w:val="000C2DE8"/>
    <w:rsid w:val="000C31DF"/>
    <w:rsid w:val="000C669A"/>
    <w:rsid w:val="000C694E"/>
    <w:rsid w:val="000D1E0C"/>
    <w:rsid w:val="000D547B"/>
    <w:rsid w:val="000D5CD3"/>
    <w:rsid w:val="000D5E70"/>
    <w:rsid w:val="000E1712"/>
    <w:rsid w:val="000E42E9"/>
    <w:rsid w:val="000E51BA"/>
    <w:rsid w:val="000E5410"/>
    <w:rsid w:val="000E592E"/>
    <w:rsid w:val="000E6BE3"/>
    <w:rsid w:val="000F18E6"/>
    <w:rsid w:val="000F4873"/>
    <w:rsid w:val="000F487C"/>
    <w:rsid w:val="000F6DD0"/>
    <w:rsid w:val="000F72C9"/>
    <w:rsid w:val="00100C40"/>
    <w:rsid w:val="00104A9E"/>
    <w:rsid w:val="00110B1B"/>
    <w:rsid w:val="00110D23"/>
    <w:rsid w:val="001213BE"/>
    <w:rsid w:val="00121947"/>
    <w:rsid w:val="00121ADF"/>
    <w:rsid w:val="00121E05"/>
    <w:rsid w:val="00122888"/>
    <w:rsid w:val="001244A6"/>
    <w:rsid w:val="0012703D"/>
    <w:rsid w:val="00131941"/>
    <w:rsid w:val="00133492"/>
    <w:rsid w:val="00136C26"/>
    <w:rsid w:val="00136DAD"/>
    <w:rsid w:val="00136E3D"/>
    <w:rsid w:val="00140BB3"/>
    <w:rsid w:val="00150BFC"/>
    <w:rsid w:val="00155432"/>
    <w:rsid w:val="001558EB"/>
    <w:rsid w:val="00155F31"/>
    <w:rsid w:val="001562FF"/>
    <w:rsid w:val="001563A2"/>
    <w:rsid w:val="00157C7A"/>
    <w:rsid w:val="00164635"/>
    <w:rsid w:val="001714B5"/>
    <w:rsid w:val="0017277D"/>
    <w:rsid w:val="00173FF7"/>
    <w:rsid w:val="00180193"/>
    <w:rsid w:val="00184942"/>
    <w:rsid w:val="001871CF"/>
    <w:rsid w:val="00187715"/>
    <w:rsid w:val="0019278F"/>
    <w:rsid w:val="00193667"/>
    <w:rsid w:val="00194952"/>
    <w:rsid w:val="001951E9"/>
    <w:rsid w:val="00197CEF"/>
    <w:rsid w:val="001A099C"/>
    <w:rsid w:val="001A1904"/>
    <w:rsid w:val="001A31E8"/>
    <w:rsid w:val="001A3B11"/>
    <w:rsid w:val="001A6D0F"/>
    <w:rsid w:val="001B2FF6"/>
    <w:rsid w:val="001B3B58"/>
    <w:rsid w:val="001B649C"/>
    <w:rsid w:val="001B7663"/>
    <w:rsid w:val="001C0AE9"/>
    <w:rsid w:val="001C1956"/>
    <w:rsid w:val="001C2BB5"/>
    <w:rsid w:val="001C2BD6"/>
    <w:rsid w:val="001C3DE5"/>
    <w:rsid w:val="001C468D"/>
    <w:rsid w:val="001C46BF"/>
    <w:rsid w:val="001C4CCA"/>
    <w:rsid w:val="001C5160"/>
    <w:rsid w:val="001C7C9B"/>
    <w:rsid w:val="001D0BEC"/>
    <w:rsid w:val="001D6C1C"/>
    <w:rsid w:val="001D705E"/>
    <w:rsid w:val="001E225B"/>
    <w:rsid w:val="001E3062"/>
    <w:rsid w:val="001E3522"/>
    <w:rsid w:val="001E3A40"/>
    <w:rsid w:val="001E4109"/>
    <w:rsid w:val="001E6911"/>
    <w:rsid w:val="001E70B9"/>
    <w:rsid w:val="001E7B0B"/>
    <w:rsid w:val="001F7AAA"/>
    <w:rsid w:val="00201E52"/>
    <w:rsid w:val="00203195"/>
    <w:rsid w:val="00203F16"/>
    <w:rsid w:val="0020411C"/>
    <w:rsid w:val="002067A6"/>
    <w:rsid w:val="002075D3"/>
    <w:rsid w:val="00207771"/>
    <w:rsid w:val="002077C3"/>
    <w:rsid w:val="00210A38"/>
    <w:rsid w:val="00213520"/>
    <w:rsid w:val="002160B6"/>
    <w:rsid w:val="0022075F"/>
    <w:rsid w:val="00226304"/>
    <w:rsid w:val="00230CD4"/>
    <w:rsid w:val="002332BD"/>
    <w:rsid w:val="00234254"/>
    <w:rsid w:val="00236C8B"/>
    <w:rsid w:val="00240D4A"/>
    <w:rsid w:val="0024363D"/>
    <w:rsid w:val="00243DE6"/>
    <w:rsid w:val="00243F0C"/>
    <w:rsid w:val="002442B1"/>
    <w:rsid w:val="002450A9"/>
    <w:rsid w:val="00245875"/>
    <w:rsid w:val="00246C3E"/>
    <w:rsid w:val="0025190A"/>
    <w:rsid w:val="00256ADF"/>
    <w:rsid w:val="00256C75"/>
    <w:rsid w:val="00262BB2"/>
    <w:rsid w:val="00264831"/>
    <w:rsid w:val="00266813"/>
    <w:rsid w:val="00267EA3"/>
    <w:rsid w:val="0027119B"/>
    <w:rsid w:val="002722C2"/>
    <w:rsid w:val="00272793"/>
    <w:rsid w:val="00274EB9"/>
    <w:rsid w:val="002767AF"/>
    <w:rsid w:val="00281040"/>
    <w:rsid w:val="0028178A"/>
    <w:rsid w:val="00282AF6"/>
    <w:rsid w:val="00283B76"/>
    <w:rsid w:val="0028517F"/>
    <w:rsid w:val="00286357"/>
    <w:rsid w:val="0028770B"/>
    <w:rsid w:val="002913DC"/>
    <w:rsid w:val="00293DBF"/>
    <w:rsid w:val="002957FB"/>
    <w:rsid w:val="002965CE"/>
    <w:rsid w:val="002A01BF"/>
    <w:rsid w:val="002A3331"/>
    <w:rsid w:val="002A4355"/>
    <w:rsid w:val="002A6064"/>
    <w:rsid w:val="002B075E"/>
    <w:rsid w:val="002B5064"/>
    <w:rsid w:val="002B6D87"/>
    <w:rsid w:val="002C433E"/>
    <w:rsid w:val="002C4504"/>
    <w:rsid w:val="002C5075"/>
    <w:rsid w:val="002C6B7E"/>
    <w:rsid w:val="002D1393"/>
    <w:rsid w:val="002D3ABB"/>
    <w:rsid w:val="002D5264"/>
    <w:rsid w:val="002D7995"/>
    <w:rsid w:val="002E2309"/>
    <w:rsid w:val="002E259C"/>
    <w:rsid w:val="002E7B8A"/>
    <w:rsid w:val="002F10FC"/>
    <w:rsid w:val="002F15A8"/>
    <w:rsid w:val="002F7238"/>
    <w:rsid w:val="002F7A38"/>
    <w:rsid w:val="00300413"/>
    <w:rsid w:val="0030256B"/>
    <w:rsid w:val="00307AC5"/>
    <w:rsid w:val="00310F4B"/>
    <w:rsid w:val="00313E44"/>
    <w:rsid w:val="0031705C"/>
    <w:rsid w:val="00321409"/>
    <w:rsid w:val="003230FB"/>
    <w:rsid w:val="00323990"/>
    <w:rsid w:val="003239A7"/>
    <w:rsid w:val="003258C5"/>
    <w:rsid w:val="00325C2C"/>
    <w:rsid w:val="00326D6C"/>
    <w:rsid w:val="00330126"/>
    <w:rsid w:val="0033378F"/>
    <w:rsid w:val="003359A8"/>
    <w:rsid w:val="003361D3"/>
    <w:rsid w:val="003447B2"/>
    <w:rsid w:val="00345453"/>
    <w:rsid w:val="003468C3"/>
    <w:rsid w:val="00346C26"/>
    <w:rsid w:val="003474C4"/>
    <w:rsid w:val="00351D72"/>
    <w:rsid w:val="00351EE8"/>
    <w:rsid w:val="00356356"/>
    <w:rsid w:val="00357253"/>
    <w:rsid w:val="00357317"/>
    <w:rsid w:val="00360D1A"/>
    <w:rsid w:val="003648C0"/>
    <w:rsid w:val="00364E57"/>
    <w:rsid w:val="00364E99"/>
    <w:rsid w:val="00371A31"/>
    <w:rsid w:val="0037261C"/>
    <w:rsid w:val="00374336"/>
    <w:rsid w:val="003768BC"/>
    <w:rsid w:val="0038061D"/>
    <w:rsid w:val="00383711"/>
    <w:rsid w:val="00386A64"/>
    <w:rsid w:val="003874BC"/>
    <w:rsid w:val="003920D2"/>
    <w:rsid w:val="00394D75"/>
    <w:rsid w:val="00394EA6"/>
    <w:rsid w:val="003959D7"/>
    <w:rsid w:val="00395E44"/>
    <w:rsid w:val="00396C4F"/>
    <w:rsid w:val="003977BC"/>
    <w:rsid w:val="003A323E"/>
    <w:rsid w:val="003A4345"/>
    <w:rsid w:val="003B1905"/>
    <w:rsid w:val="003B1B31"/>
    <w:rsid w:val="003B221E"/>
    <w:rsid w:val="003B4E6D"/>
    <w:rsid w:val="003B6C82"/>
    <w:rsid w:val="003C0180"/>
    <w:rsid w:val="003C1027"/>
    <w:rsid w:val="003C36D9"/>
    <w:rsid w:val="003C5115"/>
    <w:rsid w:val="003C66F9"/>
    <w:rsid w:val="003D0793"/>
    <w:rsid w:val="003D1B59"/>
    <w:rsid w:val="003D2217"/>
    <w:rsid w:val="003D5119"/>
    <w:rsid w:val="003D6FC6"/>
    <w:rsid w:val="003E1222"/>
    <w:rsid w:val="003E383E"/>
    <w:rsid w:val="003E5F36"/>
    <w:rsid w:val="003E69E2"/>
    <w:rsid w:val="003E6D00"/>
    <w:rsid w:val="003F100F"/>
    <w:rsid w:val="003F5BB7"/>
    <w:rsid w:val="003F7CF9"/>
    <w:rsid w:val="004002B5"/>
    <w:rsid w:val="00400F18"/>
    <w:rsid w:val="0040494E"/>
    <w:rsid w:val="00411104"/>
    <w:rsid w:val="00413F56"/>
    <w:rsid w:val="004169F3"/>
    <w:rsid w:val="00417B9E"/>
    <w:rsid w:val="00423E21"/>
    <w:rsid w:val="004243F3"/>
    <w:rsid w:val="00431253"/>
    <w:rsid w:val="00433A73"/>
    <w:rsid w:val="00440275"/>
    <w:rsid w:val="004416DF"/>
    <w:rsid w:val="00444C88"/>
    <w:rsid w:val="0044626B"/>
    <w:rsid w:val="00447E6B"/>
    <w:rsid w:val="00452929"/>
    <w:rsid w:val="00452E0B"/>
    <w:rsid w:val="0045362E"/>
    <w:rsid w:val="004546D2"/>
    <w:rsid w:val="0045556B"/>
    <w:rsid w:val="00462E8E"/>
    <w:rsid w:val="0046590C"/>
    <w:rsid w:val="00466B0F"/>
    <w:rsid w:val="00467DE7"/>
    <w:rsid w:val="0047498C"/>
    <w:rsid w:val="00474BA7"/>
    <w:rsid w:val="00481314"/>
    <w:rsid w:val="004835BA"/>
    <w:rsid w:val="00484B18"/>
    <w:rsid w:val="0048529F"/>
    <w:rsid w:val="00486C17"/>
    <w:rsid w:val="00490483"/>
    <w:rsid w:val="00490901"/>
    <w:rsid w:val="00493901"/>
    <w:rsid w:val="00493BDD"/>
    <w:rsid w:val="004946A2"/>
    <w:rsid w:val="0049784D"/>
    <w:rsid w:val="004A047A"/>
    <w:rsid w:val="004A091C"/>
    <w:rsid w:val="004A1CE9"/>
    <w:rsid w:val="004A3074"/>
    <w:rsid w:val="004A317B"/>
    <w:rsid w:val="004A364D"/>
    <w:rsid w:val="004A55B0"/>
    <w:rsid w:val="004A74D4"/>
    <w:rsid w:val="004A7746"/>
    <w:rsid w:val="004A782C"/>
    <w:rsid w:val="004A7F00"/>
    <w:rsid w:val="004B006E"/>
    <w:rsid w:val="004B01F8"/>
    <w:rsid w:val="004B5EB4"/>
    <w:rsid w:val="004C3CC8"/>
    <w:rsid w:val="004C44CD"/>
    <w:rsid w:val="004C52F4"/>
    <w:rsid w:val="004C5DE5"/>
    <w:rsid w:val="004C76B7"/>
    <w:rsid w:val="004D145E"/>
    <w:rsid w:val="004D155E"/>
    <w:rsid w:val="004E0615"/>
    <w:rsid w:val="004E334C"/>
    <w:rsid w:val="004E53DC"/>
    <w:rsid w:val="004F027D"/>
    <w:rsid w:val="004F1F03"/>
    <w:rsid w:val="004F2754"/>
    <w:rsid w:val="004F4860"/>
    <w:rsid w:val="004F5308"/>
    <w:rsid w:val="004F6675"/>
    <w:rsid w:val="004F6E5D"/>
    <w:rsid w:val="00503DE4"/>
    <w:rsid w:val="00504E76"/>
    <w:rsid w:val="005056D9"/>
    <w:rsid w:val="0051002A"/>
    <w:rsid w:val="0051077E"/>
    <w:rsid w:val="00512A9E"/>
    <w:rsid w:val="005134FA"/>
    <w:rsid w:val="005138D4"/>
    <w:rsid w:val="00513E4E"/>
    <w:rsid w:val="00513F82"/>
    <w:rsid w:val="00514D61"/>
    <w:rsid w:val="00517524"/>
    <w:rsid w:val="00521598"/>
    <w:rsid w:val="005223F3"/>
    <w:rsid w:val="00524A1D"/>
    <w:rsid w:val="00526344"/>
    <w:rsid w:val="00530CC7"/>
    <w:rsid w:val="00531656"/>
    <w:rsid w:val="00533B69"/>
    <w:rsid w:val="0053401D"/>
    <w:rsid w:val="00540E5B"/>
    <w:rsid w:val="005442AB"/>
    <w:rsid w:val="005450F5"/>
    <w:rsid w:val="00546622"/>
    <w:rsid w:val="00550B7F"/>
    <w:rsid w:val="00560180"/>
    <w:rsid w:val="00560BF9"/>
    <w:rsid w:val="0056121A"/>
    <w:rsid w:val="00561A4C"/>
    <w:rsid w:val="00566030"/>
    <w:rsid w:val="00566759"/>
    <w:rsid w:val="005674CA"/>
    <w:rsid w:val="00570704"/>
    <w:rsid w:val="00571902"/>
    <w:rsid w:val="0057505A"/>
    <w:rsid w:val="00575262"/>
    <w:rsid w:val="00575BBE"/>
    <w:rsid w:val="00581232"/>
    <w:rsid w:val="0058144D"/>
    <w:rsid w:val="00581831"/>
    <w:rsid w:val="00586EB8"/>
    <w:rsid w:val="00590476"/>
    <w:rsid w:val="00592A2D"/>
    <w:rsid w:val="0059483A"/>
    <w:rsid w:val="00594B22"/>
    <w:rsid w:val="005A12B5"/>
    <w:rsid w:val="005A138B"/>
    <w:rsid w:val="005A2F0A"/>
    <w:rsid w:val="005A362C"/>
    <w:rsid w:val="005A400E"/>
    <w:rsid w:val="005A54DF"/>
    <w:rsid w:val="005A6266"/>
    <w:rsid w:val="005A6C0C"/>
    <w:rsid w:val="005B039E"/>
    <w:rsid w:val="005B0B5A"/>
    <w:rsid w:val="005B1B19"/>
    <w:rsid w:val="005B3C3A"/>
    <w:rsid w:val="005B5BB6"/>
    <w:rsid w:val="005B6001"/>
    <w:rsid w:val="005B71E0"/>
    <w:rsid w:val="005C13D1"/>
    <w:rsid w:val="005C182D"/>
    <w:rsid w:val="005C3CF5"/>
    <w:rsid w:val="005C4469"/>
    <w:rsid w:val="005D08F6"/>
    <w:rsid w:val="005D0982"/>
    <w:rsid w:val="005D27A1"/>
    <w:rsid w:val="005D2E9A"/>
    <w:rsid w:val="005D3AFF"/>
    <w:rsid w:val="005D3FAB"/>
    <w:rsid w:val="005D4008"/>
    <w:rsid w:val="005D5DF8"/>
    <w:rsid w:val="005D679E"/>
    <w:rsid w:val="005D7059"/>
    <w:rsid w:val="005E18DD"/>
    <w:rsid w:val="005E5571"/>
    <w:rsid w:val="005F2531"/>
    <w:rsid w:val="005F7252"/>
    <w:rsid w:val="005F7BD2"/>
    <w:rsid w:val="006010BB"/>
    <w:rsid w:val="0060390C"/>
    <w:rsid w:val="00603F1D"/>
    <w:rsid w:val="0060495C"/>
    <w:rsid w:val="0061122C"/>
    <w:rsid w:val="006112AF"/>
    <w:rsid w:val="00611870"/>
    <w:rsid w:val="00612569"/>
    <w:rsid w:val="0061303A"/>
    <w:rsid w:val="0061445B"/>
    <w:rsid w:val="006147E0"/>
    <w:rsid w:val="00615326"/>
    <w:rsid w:val="00616538"/>
    <w:rsid w:val="00617031"/>
    <w:rsid w:val="00620537"/>
    <w:rsid w:val="00620C99"/>
    <w:rsid w:val="006218D1"/>
    <w:rsid w:val="0062294B"/>
    <w:rsid w:val="006229B8"/>
    <w:rsid w:val="00624D21"/>
    <w:rsid w:val="006260F3"/>
    <w:rsid w:val="00634623"/>
    <w:rsid w:val="00634941"/>
    <w:rsid w:val="0063743B"/>
    <w:rsid w:val="006412F7"/>
    <w:rsid w:val="00641D00"/>
    <w:rsid w:val="00644E52"/>
    <w:rsid w:val="006464C9"/>
    <w:rsid w:val="006474BF"/>
    <w:rsid w:val="00647B49"/>
    <w:rsid w:val="00650881"/>
    <w:rsid w:val="0065443F"/>
    <w:rsid w:val="006546AC"/>
    <w:rsid w:val="00654AC1"/>
    <w:rsid w:val="00654FE2"/>
    <w:rsid w:val="00655157"/>
    <w:rsid w:val="00655242"/>
    <w:rsid w:val="00657E69"/>
    <w:rsid w:val="00660209"/>
    <w:rsid w:val="006612E2"/>
    <w:rsid w:val="00663090"/>
    <w:rsid w:val="00666841"/>
    <w:rsid w:val="0066703C"/>
    <w:rsid w:val="006705F0"/>
    <w:rsid w:val="00670C83"/>
    <w:rsid w:val="00671AD5"/>
    <w:rsid w:val="00672944"/>
    <w:rsid w:val="00672D91"/>
    <w:rsid w:val="006760F5"/>
    <w:rsid w:val="006821C9"/>
    <w:rsid w:val="00685D51"/>
    <w:rsid w:val="0068673F"/>
    <w:rsid w:val="00690125"/>
    <w:rsid w:val="0069033F"/>
    <w:rsid w:val="006905F8"/>
    <w:rsid w:val="00690750"/>
    <w:rsid w:val="00690BA5"/>
    <w:rsid w:val="00690DC8"/>
    <w:rsid w:val="006912C6"/>
    <w:rsid w:val="00692F9C"/>
    <w:rsid w:val="0069644B"/>
    <w:rsid w:val="00696C94"/>
    <w:rsid w:val="00697894"/>
    <w:rsid w:val="006A2A13"/>
    <w:rsid w:val="006A2ADE"/>
    <w:rsid w:val="006A67AE"/>
    <w:rsid w:val="006B249C"/>
    <w:rsid w:val="006B3AE4"/>
    <w:rsid w:val="006B481F"/>
    <w:rsid w:val="006B4892"/>
    <w:rsid w:val="006B4A4E"/>
    <w:rsid w:val="006B5E0A"/>
    <w:rsid w:val="006B7020"/>
    <w:rsid w:val="006C6AD1"/>
    <w:rsid w:val="006D24D1"/>
    <w:rsid w:val="006D2DEB"/>
    <w:rsid w:val="006D42D0"/>
    <w:rsid w:val="006D59B0"/>
    <w:rsid w:val="006D7697"/>
    <w:rsid w:val="006D7EB3"/>
    <w:rsid w:val="006E02AA"/>
    <w:rsid w:val="006E0DA8"/>
    <w:rsid w:val="006E3E47"/>
    <w:rsid w:val="006E41ED"/>
    <w:rsid w:val="006E5720"/>
    <w:rsid w:val="006E5AAA"/>
    <w:rsid w:val="006F0D48"/>
    <w:rsid w:val="006F1FA1"/>
    <w:rsid w:val="006F4FE1"/>
    <w:rsid w:val="006F52D7"/>
    <w:rsid w:val="006F6070"/>
    <w:rsid w:val="00701768"/>
    <w:rsid w:val="00702046"/>
    <w:rsid w:val="00704D5A"/>
    <w:rsid w:val="00707D68"/>
    <w:rsid w:val="00710642"/>
    <w:rsid w:val="00711B58"/>
    <w:rsid w:val="007150CB"/>
    <w:rsid w:val="00715C3B"/>
    <w:rsid w:val="0071735E"/>
    <w:rsid w:val="0072138B"/>
    <w:rsid w:val="00721F4A"/>
    <w:rsid w:val="007232E2"/>
    <w:rsid w:val="0072617C"/>
    <w:rsid w:val="00726BD3"/>
    <w:rsid w:val="00727865"/>
    <w:rsid w:val="007304F3"/>
    <w:rsid w:val="0073117A"/>
    <w:rsid w:val="00733E68"/>
    <w:rsid w:val="00734D03"/>
    <w:rsid w:val="007355C1"/>
    <w:rsid w:val="007378D8"/>
    <w:rsid w:val="007402C4"/>
    <w:rsid w:val="007423FC"/>
    <w:rsid w:val="00742A5D"/>
    <w:rsid w:val="007430DA"/>
    <w:rsid w:val="0074589E"/>
    <w:rsid w:val="00752CD8"/>
    <w:rsid w:val="007540A6"/>
    <w:rsid w:val="007548C0"/>
    <w:rsid w:val="00754D9E"/>
    <w:rsid w:val="00755DCB"/>
    <w:rsid w:val="00756229"/>
    <w:rsid w:val="00757AD0"/>
    <w:rsid w:val="0076067D"/>
    <w:rsid w:val="007611A4"/>
    <w:rsid w:val="00764A21"/>
    <w:rsid w:val="00767011"/>
    <w:rsid w:val="00767941"/>
    <w:rsid w:val="0077118F"/>
    <w:rsid w:val="00775021"/>
    <w:rsid w:val="0077758C"/>
    <w:rsid w:val="00780FA5"/>
    <w:rsid w:val="0078126C"/>
    <w:rsid w:val="00781611"/>
    <w:rsid w:val="00782EFE"/>
    <w:rsid w:val="007833D7"/>
    <w:rsid w:val="00783976"/>
    <w:rsid w:val="00783C62"/>
    <w:rsid w:val="007842A2"/>
    <w:rsid w:val="007851DB"/>
    <w:rsid w:val="00792A2C"/>
    <w:rsid w:val="00793014"/>
    <w:rsid w:val="00797579"/>
    <w:rsid w:val="007A1E91"/>
    <w:rsid w:val="007A57AC"/>
    <w:rsid w:val="007A7179"/>
    <w:rsid w:val="007B216C"/>
    <w:rsid w:val="007B2CFE"/>
    <w:rsid w:val="007B49F8"/>
    <w:rsid w:val="007B5A89"/>
    <w:rsid w:val="007B5DD1"/>
    <w:rsid w:val="007B66D7"/>
    <w:rsid w:val="007C1705"/>
    <w:rsid w:val="007C69B6"/>
    <w:rsid w:val="007D297C"/>
    <w:rsid w:val="007D3BAC"/>
    <w:rsid w:val="007D3CDB"/>
    <w:rsid w:val="007E03C6"/>
    <w:rsid w:val="007E1C42"/>
    <w:rsid w:val="007E251B"/>
    <w:rsid w:val="007E3572"/>
    <w:rsid w:val="007E7450"/>
    <w:rsid w:val="007E7706"/>
    <w:rsid w:val="007F073B"/>
    <w:rsid w:val="007F19CC"/>
    <w:rsid w:val="007F3CCF"/>
    <w:rsid w:val="0080012F"/>
    <w:rsid w:val="00801293"/>
    <w:rsid w:val="00802868"/>
    <w:rsid w:val="0080376B"/>
    <w:rsid w:val="00803798"/>
    <w:rsid w:val="00803AEE"/>
    <w:rsid w:val="008058C7"/>
    <w:rsid w:val="00805BA7"/>
    <w:rsid w:val="008072F2"/>
    <w:rsid w:val="00807560"/>
    <w:rsid w:val="00810B47"/>
    <w:rsid w:val="00812923"/>
    <w:rsid w:val="008171F1"/>
    <w:rsid w:val="00817F0B"/>
    <w:rsid w:val="00825C5E"/>
    <w:rsid w:val="00826362"/>
    <w:rsid w:val="008316E2"/>
    <w:rsid w:val="0083373C"/>
    <w:rsid w:val="0083504D"/>
    <w:rsid w:val="0083571A"/>
    <w:rsid w:val="0084370A"/>
    <w:rsid w:val="008444A7"/>
    <w:rsid w:val="00844996"/>
    <w:rsid w:val="00845C4E"/>
    <w:rsid w:val="00846503"/>
    <w:rsid w:val="008467EF"/>
    <w:rsid w:val="008469BD"/>
    <w:rsid w:val="00847310"/>
    <w:rsid w:val="0085110C"/>
    <w:rsid w:val="008516E4"/>
    <w:rsid w:val="00851764"/>
    <w:rsid w:val="00851D72"/>
    <w:rsid w:val="00852138"/>
    <w:rsid w:val="00852420"/>
    <w:rsid w:val="0085658B"/>
    <w:rsid w:val="008565D7"/>
    <w:rsid w:val="00860C56"/>
    <w:rsid w:val="00862C3D"/>
    <w:rsid w:val="00863CC3"/>
    <w:rsid w:val="008650AA"/>
    <w:rsid w:val="00865B89"/>
    <w:rsid w:val="00865F17"/>
    <w:rsid w:val="00866927"/>
    <w:rsid w:val="00867535"/>
    <w:rsid w:val="00867E69"/>
    <w:rsid w:val="0087202E"/>
    <w:rsid w:val="00872776"/>
    <w:rsid w:val="00873D59"/>
    <w:rsid w:val="00873E34"/>
    <w:rsid w:val="00881F6A"/>
    <w:rsid w:val="00882258"/>
    <w:rsid w:val="0088424A"/>
    <w:rsid w:val="00884521"/>
    <w:rsid w:val="00884943"/>
    <w:rsid w:val="008878A1"/>
    <w:rsid w:val="00887C80"/>
    <w:rsid w:val="00890BA6"/>
    <w:rsid w:val="00895FB7"/>
    <w:rsid w:val="00896EB3"/>
    <w:rsid w:val="00897FFD"/>
    <w:rsid w:val="008A11FC"/>
    <w:rsid w:val="008A157A"/>
    <w:rsid w:val="008A1BAE"/>
    <w:rsid w:val="008A2041"/>
    <w:rsid w:val="008A24F0"/>
    <w:rsid w:val="008A3FC2"/>
    <w:rsid w:val="008A401E"/>
    <w:rsid w:val="008A47F6"/>
    <w:rsid w:val="008B3A9B"/>
    <w:rsid w:val="008B44D7"/>
    <w:rsid w:val="008B5808"/>
    <w:rsid w:val="008B5A56"/>
    <w:rsid w:val="008B7853"/>
    <w:rsid w:val="008C3248"/>
    <w:rsid w:val="008C4571"/>
    <w:rsid w:val="008C6776"/>
    <w:rsid w:val="008D011A"/>
    <w:rsid w:val="008D0467"/>
    <w:rsid w:val="008D16C3"/>
    <w:rsid w:val="008D32B9"/>
    <w:rsid w:val="008D39D4"/>
    <w:rsid w:val="008D6BB9"/>
    <w:rsid w:val="008E0381"/>
    <w:rsid w:val="008E24D0"/>
    <w:rsid w:val="008E3B99"/>
    <w:rsid w:val="008E3BCD"/>
    <w:rsid w:val="008E7828"/>
    <w:rsid w:val="008F7D29"/>
    <w:rsid w:val="00901F76"/>
    <w:rsid w:val="00902127"/>
    <w:rsid w:val="009021CF"/>
    <w:rsid w:val="0090263D"/>
    <w:rsid w:val="00902B6C"/>
    <w:rsid w:val="0090712D"/>
    <w:rsid w:val="00910357"/>
    <w:rsid w:val="00910F35"/>
    <w:rsid w:val="00911058"/>
    <w:rsid w:val="009122E7"/>
    <w:rsid w:val="00912B9B"/>
    <w:rsid w:val="0091309D"/>
    <w:rsid w:val="00915F2F"/>
    <w:rsid w:val="00916C07"/>
    <w:rsid w:val="00925D7B"/>
    <w:rsid w:val="0093086B"/>
    <w:rsid w:val="00931328"/>
    <w:rsid w:val="009316D7"/>
    <w:rsid w:val="00932A0A"/>
    <w:rsid w:val="00932BC5"/>
    <w:rsid w:val="009345A6"/>
    <w:rsid w:val="0093513E"/>
    <w:rsid w:val="0094310F"/>
    <w:rsid w:val="00947DEE"/>
    <w:rsid w:val="00950DA1"/>
    <w:rsid w:val="0095101E"/>
    <w:rsid w:val="00955E2F"/>
    <w:rsid w:val="009568E1"/>
    <w:rsid w:val="00957556"/>
    <w:rsid w:val="00960811"/>
    <w:rsid w:val="00963244"/>
    <w:rsid w:val="00963469"/>
    <w:rsid w:val="0096380F"/>
    <w:rsid w:val="0096461F"/>
    <w:rsid w:val="009674F9"/>
    <w:rsid w:val="00970821"/>
    <w:rsid w:val="00971099"/>
    <w:rsid w:val="0097140D"/>
    <w:rsid w:val="009716ED"/>
    <w:rsid w:val="00972A2B"/>
    <w:rsid w:val="00974D55"/>
    <w:rsid w:val="0097540E"/>
    <w:rsid w:val="00975CC9"/>
    <w:rsid w:val="00976BBD"/>
    <w:rsid w:val="0097774E"/>
    <w:rsid w:val="009808EF"/>
    <w:rsid w:val="00984B25"/>
    <w:rsid w:val="0098522D"/>
    <w:rsid w:val="009858F4"/>
    <w:rsid w:val="0099035A"/>
    <w:rsid w:val="00991221"/>
    <w:rsid w:val="0099325D"/>
    <w:rsid w:val="00994D4F"/>
    <w:rsid w:val="00995F13"/>
    <w:rsid w:val="0099747B"/>
    <w:rsid w:val="00997FF6"/>
    <w:rsid w:val="009A13CB"/>
    <w:rsid w:val="009A1EA2"/>
    <w:rsid w:val="009A334C"/>
    <w:rsid w:val="009A4316"/>
    <w:rsid w:val="009A5CA8"/>
    <w:rsid w:val="009B2522"/>
    <w:rsid w:val="009B2C84"/>
    <w:rsid w:val="009B2E1A"/>
    <w:rsid w:val="009B670C"/>
    <w:rsid w:val="009C0298"/>
    <w:rsid w:val="009C14CD"/>
    <w:rsid w:val="009C4F81"/>
    <w:rsid w:val="009C52D2"/>
    <w:rsid w:val="009C539F"/>
    <w:rsid w:val="009C6621"/>
    <w:rsid w:val="009C7AB4"/>
    <w:rsid w:val="009D3948"/>
    <w:rsid w:val="009E02EB"/>
    <w:rsid w:val="009E0A28"/>
    <w:rsid w:val="009E626B"/>
    <w:rsid w:val="009E78FF"/>
    <w:rsid w:val="009F10EC"/>
    <w:rsid w:val="009F470B"/>
    <w:rsid w:val="00A00BCE"/>
    <w:rsid w:val="00A06044"/>
    <w:rsid w:val="00A10F88"/>
    <w:rsid w:val="00A1220E"/>
    <w:rsid w:val="00A135DF"/>
    <w:rsid w:val="00A1415C"/>
    <w:rsid w:val="00A14772"/>
    <w:rsid w:val="00A16B51"/>
    <w:rsid w:val="00A17629"/>
    <w:rsid w:val="00A22EEE"/>
    <w:rsid w:val="00A25CB8"/>
    <w:rsid w:val="00A260EA"/>
    <w:rsid w:val="00A26E98"/>
    <w:rsid w:val="00A2701E"/>
    <w:rsid w:val="00A31437"/>
    <w:rsid w:val="00A317F9"/>
    <w:rsid w:val="00A33DF7"/>
    <w:rsid w:val="00A350F5"/>
    <w:rsid w:val="00A3585C"/>
    <w:rsid w:val="00A36C77"/>
    <w:rsid w:val="00A504EB"/>
    <w:rsid w:val="00A517DC"/>
    <w:rsid w:val="00A51C51"/>
    <w:rsid w:val="00A526DA"/>
    <w:rsid w:val="00A53B78"/>
    <w:rsid w:val="00A60146"/>
    <w:rsid w:val="00A65FC3"/>
    <w:rsid w:val="00A678D3"/>
    <w:rsid w:val="00A7360E"/>
    <w:rsid w:val="00A73FAF"/>
    <w:rsid w:val="00A80535"/>
    <w:rsid w:val="00A834D6"/>
    <w:rsid w:val="00A8374D"/>
    <w:rsid w:val="00A9095D"/>
    <w:rsid w:val="00A90BD0"/>
    <w:rsid w:val="00A91B45"/>
    <w:rsid w:val="00A936F7"/>
    <w:rsid w:val="00A93C6A"/>
    <w:rsid w:val="00A94CF8"/>
    <w:rsid w:val="00A96899"/>
    <w:rsid w:val="00A97414"/>
    <w:rsid w:val="00AA0F2C"/>
    <w:rsid w:val="00AA40F5"/>
    <w:rsid w:val="00AA454D"/>
    <w:rsid w:val="00AA49C3"/>
    <w:rsid w:val="00AA59E1"/>
    <w:rsid w:val="00AB1560"/>
    <w:rsid w:val="00AB2288"/>
    <w:rsid w:val="00AB395D"/>
    <w:rsid w:val="00AB63C5"/>
    <w:rsid w:val="00AB6728"/>
    <w:rsid w:val="00AB7C4B"/>
    <w:rsid w:val="00AC0CAD"/>
    <w:rsid w:val="00AC1EFC"/>
    <w:rsid w:val="00AC24D4"/>
    <w:rsid w:val="00AC37CF"/>
    <w:rsid w:val="00AC5A02"/>
    <w:rsid w:val="00AD7E1C"/>
    <w:rsid w:val="00AE4B37"/>
    <w:rsid w:val="00AF0996"/>
    <w:rsid w:val="00AF7E66"/>
    <w:rsid w:val="00B00E30"/>
    <w:rsid w:val="00B0589D"/>
    <w:rsid w:val="00B069EF"/>
    <w:rsid w:val="00B06EC2"/>
    <w:rsid w:val="00B11AF0"/>
    <w:rsid w:val="00B125CA"/>
    <w:rsid w:val="00B14961"/>
    <w:rsid w:val="00B16394"/>
    <w:rsid w:val="00B16616"/>
    <w:rsid w:val="00B226E3"/>
    <w:rsid w:val="00B22ED3"/>
    <w:rsid w:val="00B25480"/>
    <w:rsid w:val="00B25ACE"/>
    <w:rsid w:val="00B26E0E"/>
    <w:rsid w:val="00B27F35"/>
    <w:rsid w:val="00B31607"/>
    <w:rsid w:val="00B316FD"/>
    <w:rsid w:val="00B33036"/>
    <w:rsid w:val="00B33797"/>
    <w:rsid w:val="00B42FAB"/>
    <w:rsid w:val="00B45070"/>
    <w:rsid w:val="00B52480"/>
    <w:rsid w:val="00B54215"/>
    <w:rsid w:val="00B54F7E"/>
    <w:rsid w:val="00B5590D"/>
    <w:rsid w:val="00B60EF7"/>
    <w:rsid w:val="00B62C84"/>
    <w:rsid w:val="00B6483D"/>
    <w:rsid w:val="00B64D61"/>
    <w:rsid w:val="00B65939"/>
    <w:rsid w:val="00B6605C"/>
    <w:rsid w:val="00B661D2"/>
    <w:rsid w:val="00B721F4"/>
    <w:rsid w:val="00B734A3"/>
    <w:rsid w:val="00B73FF1"/>
    <w:rsid w:val="00B802B9"/>
    <w:rsid w:val="00B814DD"/>
    <w:rsid w:val="00B81555"/>
    <w:rsid w:val="00B862D2"/>
    <w:rsid w:val="00B8652C"/>
    <w:rsid w:val="00B92A8C"/>
    <w:rsid w:val="00B93E0C"/>
    <w:rsid w:val="00B9747A"/>
    <w:rsid w:val="00BA0244"/>
    <w:rsid w:val="00BA1598"/>
    <w:rsid w:val="00BA2C42"/>
    <w:rsid w:val="00BA4865"/>
    <w:rsid w:val="00BA4B17"/>
    <w:rsid w:val="00BA4DA2"/>
    <w:rsid w:val="00BA5B3D"/>
    <w:rsid w:val="00BA6056"/>
    <w:rsid w:val="00BA621E"/>
    <w:rsid w:val="00BA6915"/>
    <w:rsid w:val="00BA69F0"/>
    <w:rsid w:val="00BA78A1"/>
    <w:rsid w:val="00BA7DC6"/>
    <w:rsid w:val="00BB63D8"/>
    <w:rsid w:val="00BC2DBB"/>
    <w:rsid w:val="00BC6ABA"/>
    <w:rsid w:val="00BC6C3F"/>
    <w:rsid w:val="00BC6CBB"/>
    <w:rsid w:val="00BC7381"/>
    <w:rsid w:val="00BD1C93"/>
    <w:rsid w:val="00BD2486"/>
    <w:rsid w:val="00BD505C"/>
    <w:rsid w:val="00BD6994"/>
    <w:rsid w:val="00BE0915"/>
    <w:rsid w:val="00BE1BE0"/>
    <w:rsid w:val="00BE30EA"/>
    <w:rsid w:val="00BE5246"/>
    <w:rsid w:val="00BF12B0"/>
    <w:rsid w:val="00BF21D9"/>
    <w:rsid w:val="00BF46EA"/>
    <w:rsid w:val="00BF714F"/>
    <w:rsid w:val="00BF73D8"/>
    <w:rsid w:val="00C0060F"/>
    <w:rsid w:val="00C0142D"/>
    <w:rsid w:val="00C021DD"/>
    <w:rsid w:val="00C0229D"/>
    <w:rsid w:val="00C05C54"/>
    <w:rsid w:val="00C07E3F"/>
    <w:rsid w:val="00C101AD"/>
    <w:rsid w:val="00C102D3"/>
    <w:rsid w:val="00C1288D"/>
    <w:rsid w:val="00C12F8D"/>
    <w:rsid w:val="00C156AE"/>
    <w:rsid w:val="00C1655D"/>
    <w:rsid w:val="00C17454"/>
    <w:rsid w:val="00C20DA8"/>
    <w:rsid w:val="00C22B37"/>
    <w:rsid w:val="00C26D83"/>
    <w:rsid w:val="00C31406"/>
    <w:rsid w:val="00C32AC6"/>
    <w:rsid w:val="00C33C64"/>
    <w:rsid w:val="00C37276"/>
    <w:rsid w:val="00C4190B"/>
    <w:rsid w:val="00C420EE"/>
    <w:rsid w:val="00C42889"/>
    <w:rsid w:val="00C44279"/>
    <w:rsid w:val="00C4471E"/>
    <w:rsid w:val="00C47B5A"/>
    <w:rsid w:val="00C53EA0"/>
    <w:rsid w:val="00C56A95"/>
    <w:rsid w:val="00C61362"/>
    <w:rsid w:val="00C61AC3"/>
    <w:rsid w:val="00C61BDC"/>
    <w:rsid w:val="00C61F97"/>
    <w:rsid w:val="00C626A4"/>
    <w:rsid w:val="00C64300"/>
    <w:rsid w:val="00C6484F"/>
    <w:rsid w:val="00C651E1"/>
    <w:rsid w:val="00C65BC7"/>
    <w:rsid w:val="00C714D1"/>
    <w:rsid w:val="00C72E6B"/>
    <w:rsid w:val="00C73A6E"/>
    <w:rsid w:val="00C73B63"/>
    <w:rsid w:val="00C74E5F"/>
    <w:rsid w:val="00C75AF6"/>
    <w:rsid w:val="00C77E05"/>
    <w:rsid w:val="00C80AAC"/>
    <w:rsid w:val="00C81D50"/>
    <w:rsid w:val="00C83E07"/>
    <w:rsid w:val="00C86CD5"/>
    <w:rsid w:val="00C86F5C"/>
    <w:rsid w:val="00C87F4E"/>
    <w:rsid w:val="00C9000C"/>
    <w:rsid w:val="00C90AFD"/>
    <w:rsid w:val="00C911B5"/>
    <w:rsid w:val="00C93B6F"/>
    <w:rsid w:val="00C946D0"/>
    <w:rsid w:val="00C96B22"/>
    <w:rsid w:val="00C9799B"/>
    <w:rsid w:val="00CA3122"/>
    <w:rsid w:val="00CA354C"/>
    <w:rsid w:val="00CA377B"/>
    <w:rsid w:val="00CA3CFF"/>
    <w:rsid w:val="00CA4254"/>
    <w:rsid w:val="00CA6365"/>
    <w:rsid w:val="00CB0DC9"/>
    <w:rsid w:val="00CB37EE"/>
    <w:rsid w:val="00CB4558"/>
    <w:rsid w:val="00CB64C5"/>
    <w:rsid w:val="00CC11F6"/>
    <w:rsid w:val="00CC4192"/>
    <w:rsid w:val="00CC4610"/>
    <w:rsid w:val="00CC4CF4"/>
    <w:rsid w:val="00CD1BDF"/>
    <w:rsid w:val="00CD328D"/>
    <w:rsid w:val="00CD3B92"/>
    <w:rsid w:val="00CD3FFD"/>
    <w:rsid w:val="00CD4BBD"/>
    <w:rsid w:val="00CD510E"/>
    <w:rsid w:val="00CD757D"/>
    <w:rsid w:val="00CD770E"/>
    <w:rsid w:val="00CE142A"/>
    <w:rsid w:val="00CE19E2"/>
    <w:rsid w:val="00CE1EB2"/>
    <w:rsid w:val="00CF111E"/>
    <w:rsid w:val="00CF25A6"/>
    <w:rsid w:val="00CF2846"/>
    <w:rsid w:val="00CF3CA9"/>
    <w:rsid w:val="00CF43B2"/>
    <w:rsid w:val="00CF4BD2"/>
    <w:rsid w:val="00CF4C1E"/>
    <w:rsid w:val="00CF5E33"/>
    <w:rsid w:val="00D02A40"/>
    <w:rsid w:val="00D057EE"/>
    <w:rsid w:val="00D063B2"/>
    <w:rsid w:val="00D10C8B"/>
    <w:rsid w:val="00D12800"/>
    <w:rsid w:val="00D12B9C"/>
    <w:rsid w:val="00D12D98"/>
    <w:rsid w:val="00D1316D"/>
    <w:rsid w:val="00D154B5"/>
    <w:rsid w:val="00D16F74"/>
    <w:rsid w:val="00D17997"/>
    <w:rsid w:val="00D2398F"/>
    <w:rsid w:val="00D26B3F"/>
    <w:rsid w:val="00D30D3D"/>
    <w:rsid w:val="00D32730"/>
    <w:rsid w:val="00D361BD"/>
    <w:rsid w:val="00D404B5"/>
    <w:rsid w:val="00D40BDA"/>
    <w:rsid w:val="00D41B14"/>
    <w:rsid w:val="00D45A6B"/>
    <w:rsid w:val="00D465DA"/>
    <w:rsid w:val="00D524BF"/>
    <w:rsid w:val="00D57315"/>
    <w:rsid w:val="00D63830"/>
    <w:rsid w:val="00D64A5D"/>
    <w:rsid w:val="00D64D2D"/>
    <w:rsid w:val="00D6743A"/>
    <w:rsid w:val="00D7101D"/>
    <w:rsid w:val="00D712B8"/>
    <w:rsid w:val="00D71FD9"/>
    <w:rsid w:val="00D73C13"/>
    <w:rsid w:val="00D73EDC"/>
    <w:rsid w:val="00D75DE1"/>
    <w:rsid w:val="00D8799D"/>
    <w:rsid w:val="00D915FB"/>
    <w:rsid w:val="00D91F9F"/>
    <w:rsid w:val="00D933BE"/>
    <w:rsid w:val="00D936C9"/>
    <w:rsid w:val="00D94C37"/>
    <w:rsid w:val="00D9502D"/>
    <w:rsid w:val="00D95E68"/>
    <w:rsid w:val="00DA6057"/>
    <w:rsid w:val="00DB0865"/>
    <w:rsid w:val="00DB36FD"/>
    <w:rsid w:val="00DB3A5E"/>
    <w:rsid w:val="00DB5DAA"/>
    <w:rsid w:val="00DB60FE"/>
    <w:rsid w:val="00DB65DD"/>
    <w:rsid w:val="00DB6749"/>
    <w:rsid w:val="00DB679F"/>
    <w:rsid w:val="00DC3653"/>
    <w:rsid w:val="00DC4F5C"/>
    <w:rsid w:val="00DC548D"/>
    <w:rsid w:val="00DC7F1E"/>
    <w:rsid w:val="00DD11E2"/>
    <w:rsid w:val="00DD3DEE"/>
    <w:rsid w:val="00DD4F0B"/>
    <w:rsid w:val="00DD6C63"/>
    <w:rsid w:val="00DD7B77"/>
    <w:rsid w:val="00DD7C1A"/>
    <w:rsid w:val="00DE05D1"/>
    <w:rsid w:val="00DE0B24"/>
    <w:rsid w:val="00DE1C10"/>
    <w:rsid w:val="00DE47BE"/>
    <w:rsid w:val="00DE482E"/>
    <w:rsid w:val="00DE4C20"/>
    <w:rsid w:val="00DE59D4"/>
    <w:rsid w:val="00DE5ECA"/>
    <w:rsid w:val="00DF03C4"/>
    <w:rsid w:val="00DF101C"/>
    <w:rsid w:val="00DF7040"/>
    <w:rsid w:val="00DF733F"/>
    <w:rsid w:val="00E00C41"/>
    <w:rsid w:val="00E02520"/>
    <w:rsid w:val="00E11472"/>
    <w:rsid w:val="00E1321E"/>
    <w:rsid w:val="00E13CC8"/>
    <w:rsid w:val="00E144AB"/>
    <w:rsid w:val="00E156B5"/>
    <w:rsid w:val="00E16CF6"/>
    <w:rsid w:val="00E21F3F"/>
    <w:rsid w:val="00E22DC0"/>
    <w:rsid w:val="00E25245"/>
    <w:rsid w:val="00E2527A"/>
    <w:rsid w:val="00E264E8"/>
    <w:rsid w:val="00E317E5"/>
    <w:rsid w:val="00E31C80"/>
    <w:rsid w:val="00E336A7"/>
    <w:rsid w:val="00E33D11"/>
    <w:rsid w:val="00E36D1B"/>
    <w:rsid w:val="00E40630"/>
    <w:rsid w:val="00E4504F"/>
    <w:rsid w:val="00E45534"/>
    <w:rsid w:val="00E45C12"/>
    <w:rsid w:val="00E504AE"/>
    <w:rsid w:val="00E50B63"/>
    <w:rsid w:val="00E513CB"/>
    <w:rsid w:val="00E52DAB"/>
    <w:rsid w:val="00E54B7B"/>
    <w:rsid w:val="00E56EE2"/>
    <w:rsid w:val="00E57545"/>
    <w:rsid w:val="00E57B14"/>
    <w:rsid w:val="00E606EB"/>
    <w:rsid w:val="00E63A43"/>
    <w:rsid w:val="00E64058"/>
    <w:rsid w:val="00E71D5B"/>
    <w:rsid w:val="00E722CA"/>
    <w:rsid w:val="00E74326"/>
    <w:rsid w:val="00E77C45"/>
    <w:rsid w:val="00E8261B"/>
    <w:rsid w:val="00E83EB2"/>
    <w:rsid w:val="00E85F2F"/>
    <w:rsid w:val="00E872F8"/>
    <w:rsid w:val="00E90E99"/>
    <w:rsid w:val="00E9129B"/>
    <w:rsid w:val="00E925DA"/>
    <w:rsid w:val="00E92E27"/>
    <w:rsid w:val="00E93321"/>
    <w:rsid w:val="00E9534F"/>
    <w:rsid w:val="00E9609C"/>
    <w:rsid w:val="00E9649E"/>
    <w:rsid w:val="00E972C6"/>
    <w:rsid w:val="00EA007B"/>
    <w:rsid w:val="00EA05F6"/>
    <w:rsid w:val="00EA2562"/>
    <w:rsid w:val="00EA5075"/>
    <w:rsid w:val="00EA67B9"/>
    <w:rsid w:val="00EB12C3"/>
    <w:rsid w:val="00EB236C"/>
    <w:rsid w:val="00EB3411"/>
    <w:rsid w:val="00EB3A8D"/>
    <w:rsid w:val="00EB4131"/>
    <w:rsid w:val="00EB63B1"/>
    <w:rsid w:val="00EB65AA"/>
    <w:rsid w:val="00EC07F6"/>
    <w:rsid w:val="00EC0C73"/>
    <w:rsid w:val="00EC16A0"/>
    <w:rsid w:val="00EC37AF"/>
    <w:rsid w:val="00EC3C45"/>
    <w:rsid w:val="00EC5C93"/>
    <w:rsid w:val="00EC74A8"/>
    <w:rsid w:val="00ED2699"/>
    <w:rsid w:val="00ED2F1A"/>
    <w:rsid w:val="00ED63A2"/>
    <w:rsid w:val="00EE07F7"/>
    <w:rsid w:val="00EE1D64"/>
    <w:rsid w:val="00EE1EC3"/>
    <w:rsid w:val="00EE2460"/>
    <w:rsid w:val="00EE4D6C"/>
    <w:rsid w:val="00EE61C7"/>
    <w:rsid w:val="00EE6458"/>
    <w:rsid w:val="00EF1E03"/>
    <w:rsid w:val="00EF20B1"/>
    <w:rsid w:val="00EF27BE"/>
    <w:rsid w:val="00EF29C9"/>
    <w:rsid w:val="00EF3D94"/>
    <w:rsid w:val="00EF5672"/>
    <w:rsid w:val="00EF67C2"/>
    <w:rsid w:val="00EF6E86"/>
    <w:rsid w:val="00EF76EC"/>
    <w:rsid w:val="00F012C9"/>
    <w:rsid w:val="00F016FC"/>
    <w:rsid w:val="00F019C9"/>
    <w:rsid w:val="00F01B17"/>
    <w:rsid w:val="00F0217C"/>
    <w:rsid w:val="00F02535"/>
    <w:rsid w:val="00F075D8"/>
    <w:rsid w:val="00F07E4F"/>
    <w:rsid w:val="00F10A2E"/>
    <w:rsid w:val="00F1415D"/>
    <w:rsid w:val="00F16178"/>
    <w:rsid w:val="00F17096"/>
    <w:rsid w:val="00F17F81"/>
    <w:rsid w:val="00F213F4"/>
    <w:rsid w:val="00F23317"/>
    <w:rsid w:val="00F23CDC"/>
    <w:rsid w:val="00F25B62"/>
    <w:rsid w:val="00F30F48"/>
    <w:rsid w:val="00F34BF4"/>
    <w:rsid w:val="00F3581D"/>
    <w:rsid w:val="00F36CDC"/>
    <w:rsid w:val="00F36E2F"/>
    <w:rsid w:val="00F40093"/>
    <w:rsid w:val="00F42BB9"/>
    <w:rsid w:val="00F42D7D"/>
    <w:rsid w:val="00F431B9"/>
    <w:rsid w:val="00F43748"/>
    <w:rsid w:val="00F439D1"/>
    <w:rsid w:val="00F44791"/>
    <w:rsid w:val="00F4591E"/>
    <w:rsid w:val="00F5072E"/>
    <w:rsid w:val="00F5144F"/>
    <w:rsid w:val="00F53635"/>
    <w:rsid w:val="00F5732D"/>
    <w:rsid w:val="00F6274B"/>
    <w:rsid w:val="00F62E9B"/>
    <w:rsid w:val="00F63CCC"/>
    <w:rsid w:val="00F640D6"/>
    <w:rsid w:val="00F64F56"/>
    <w:rsid w:val="00F65779"/>
    <w:rsid w:val="00F6709D"/>
    <w:rsid w:val="00F71D00"/>
    <w:rsid w:val="00F727CA"/>
    <w:rsid w:val="00F74911"/>
    <w:rsid w:val="00F7531B"/>
    <w:rsid w:val="00F77889"/>
    <w:rsid w:val="00F77CB8"/>
    <w:rsid w:val="00F807D1"/>
    <w:rsid w:val="00F80DCB"/>
    <w:rsid w:val="00F81E99"/>
    <w:rsid w:val="00F875B1"/>
    <w:rsid w:val="00F9001D"/>
    <w:rsid w:val="00F915BE"/>
    <w:rsid w:val="00F93C92"/>
    <w:rsid w:val="00F94245"/>
    <w:rsid w:val="00F94B2C"/>
    <w:rsid w:val="00F95B0C"/>
    <w:rsid w:val="00F95C5C"/>
    <w:rsid w:val="00FA23CF"/>
    <w:rsid w:val="00FA2F07"/>
    <w:rsid w:val="00FA43D5"/>
    <w:rsid w:val="00FA7E70"/>
    <w:rsid w:val="00FB009D"/>
    <w:rsid w:val="00FB3AA3"/>
    <w:rsid w:val="00FB4BB4"/>
    <w:rsid w:val="00FB6C95"/>
    <w:rsid w:val="00FB6D97"/>
    <w:rsid w:val="00FB7FF7"/>
    <w:rsid w:val="00FC1DC0"/>
    <w:rsid w:val="00FC608A"/>
    <w:rsid w:val="00FC655F"/>
    <w:rsid w:val="00FD3920"/>
    <w:rsid w:val="00FD3BB5"/>
    <w:rsid w:val="00FD4D2A"/>
    <w:rsid w:val="00FD4E48"/>
    <w:rsid w:val="00FE0826"/>
    <w:rsid w:val="00FE7247"/>
    <w:rsid w:val="00FE7BBD"/>
    <w:rsid w:val="00FF1158"/>
    <w:rsid w:val="00FF2534"/>
    <w:rsid w:val="00FF47D7"/>
    <w:rsid w:val="00FF6B1C"/>
    <w:rsid w:val="00FF73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2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39"/>
    <w:rsid w:val="00BF714F"/>
    <w:pPr>
      <w:spacing w:before="0" w:beforeAutospacing="0" w:after="0" w:afterAutospacing="0"/>
      <w:ind w:left="0" w:right="0"/>
      <w:jc w:val="left"/>
    </w:pPr>
    <w:rPr>
      <w:rFonts w:ascii="Times New Roman" w:eastAsia="Calibri" w:hAnsi="Times New Roman" w:cs="Times New Roman"/>
      <w:sz w:val="24"/>
      <w:szCs w:val="18"/>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00C4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0180"/>
  </w:style>
  <w:style w:type="paragraph" w:styleId="Heading1">
    <w:name w:val="heading 1"/>
    <w:aliases w:val="2 ABSTRAK ENGLISH"/>
    <w:basedOn w:val="BasicParagraph"/>
    <w:next w:val="Normal"/>
    <w:link w:val="Heading1Char"/>
    <w:rsid w:val="00BA4DA2"/>
    <w:pPr>
      <w:suppressAutoHyphens/>
      <w:spacing w:line="276" w:lineRule="auto"/>
      <w:jc w:val="both"/>
      <w:outlineLvl w:val="0"/>
    </w:pPr>
    <w:rPr>
      <w:rFonts w:asciiTheme="majorHAnsi" w:hAnsiTheme="majorHAnsi"/>
      <w:i/>
      <w:iCs/>
      <w:sz w:val="16"/>
      <w:szCs w:val="18"/>
      <w:lang w:val="en-US"/>
    </w:rPr>
  </w:style>
  <w:style w:type="paragraph" w:styleId="Heading2">
    <w:name w:val="heading 2"/>
    <w:aliases w:val="3 BAB"/>
    <w:basedOn w:val="ISI"/>
    <w:next w:val="Normal"/>
    <w:link w:val="Heading2Char"/>
    <w:uiPriority w:val="9"/>
    <w:unhideWhenUsed/>
    <w:qFormat/>
    <w:rsid w:val="0080376B"/>
    <w:pPr>
      <w:suppressAutoHyphens/>
      <w:ind w:firstLine="0"/>
      <w:outlineLvl w:val="1"/>
    </w:pPr>
    <w:rPr>
      <w:rFonts w:asciiTheme="majorHAnsi" w:hAnsiTheme="majorHAnsi"/>
      <w:b/>
      <w:bCs/>
      <w:caps/>
      <w:sz w:val="20"/>
      <w:szCs w:val="20"/>
    </w:rPr>
  </w:style>
  <w:style w:type="paragraph" w:styleId="Heading3">
    <w:name w:val="heading 3"/>
    <w:aliases w:val="4 SUB BAB"/>
    <w:basedOn w:val="ISI"/>
    <w:next w:val="Normal"/>
    <w:link w:val="Heading3Char"/>
    <w:uiPriority w:val="9"/>
    <w:unhideWhenUsed/>
    <w:qFormat/>
    <w:rsid w:val="00BA4DA2"/>
    <w:pPr>
      <w:suppressAutoHyphens/>
      <w:ind w:firstLine="0"/>
      <w:outlineLvl w:val="2"/>
    </w:pPr>
    <w:rPr>
      <w:rFonts w:asciiTheme="majorHAnsi" w:hAnsiTheme="majorHAnsi"/>
      <w:b/>
      <w:sz w:val="20"/>
      <w:szCs w:val="20"/>
      <w:lang w:val="en-US"/>
    </w:rPr>
  </w:style>
  <w:style w:type="paragraph" w:styleId="Heading4">
    <w:name w:val="heading 4"/>
    <w:aliases w:val="5 ISI"/>
    <w:basedOn w:val="ISI"/>
    <w:next w:val="Normal"/>
    <w:link w:val="Heading4Char"/>
    <w:unhideWhenUsed/>
    <w:qFormat/>
    <w:rsid w:val="00BA4DA2"/>
    <w:pPr>
      <w:suppressAutoHyphens/>
      <w:outlineLvl w:val="3"/>
    </w:pPr>
    <w:rPr>
      <w:rFonts w:asciiTheme="majorHAnsi" w:hAnsiTheme="majorHAnsi"/>
      <w:sz w:val="20"/>
      <w:szCs w:val="20"/>
      <w:lang w:val="en-US"/>
    </w:rPr>
  </w:style>
  <w:style w:type="paragraph" w:styleId="Heading5">
    <w:name w:val="heading 5"/>
    <w:aliases w:val="6 TABEL GAMBAR"/>
    <w:basedOn w:val="ISI"/>
    <w:next w:val="Normal"/>
    <w:link w:val="Heading5Char"/>
    <w:uiPriority w:val="9"/>
    <w:unhideWhenUsed/>
    <w:qFormat/>
    <w:rsid w:val="00BA4DA2"/>
    <w:pPr>
      <w:suppressAutoHyphens/>
      <w:ind w:firstLine="0"/>
      <w:outlineLvl w:val="4"/>
    </w:pPr>
    <w:rPr>
      <w:rFonts w:asciiTheme="majorHAnsi" w:hAnsiTheme="majorHAnsi"/>
      <w:sz w:val="20"/>
      <w:szCs w:val="20"/>
      <w:lang w:val="en-US"/>
    </w:rPr>
  </w:style>
  <w:style w:type="paragraph" w:styleId="Heading6">
    <w:name w:val="heading 6"/>
    <w:aliases w:val="7 DAFTAR PUSTAKA"/>
    <w:basedOn w:val="ISI"/>
    <w:next w:val="Normal"/>
    <w:link w:val="Heading6Char"/>
    <w:unhideWhenUsed/>
    <w:qFormat/>
    <w:rsid w:val="00BA4DA2"/>
    <w:pPr>
      <w:suppressAutoHyphens/>
      <w:ind w:left="567" w:hanging="567"/>
      <w:outlineLvl w:val="5"/>
    </w:pPr>
    <w:rPr>
      <w:rFonts w:asciiTheme="majorHAnsi" w:hAnsiTheme="majorHAnsi"/>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80376B"/>
    <w:rPr>
      <w:rFonts w:asciiTheme="majorHAnsi" w:hAnsiTheme="majorHAnsi"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BA4DA2"/>
    <w:rPr>
      <w:rFonts w:asciiTheme="majorHAnsi" w:hAnsiTheme="majorHAnsi"/>
      <w:b w:val="0"/>
      <w:iCs/>
      <w:sz w:val="16"/>
      <w:szCs w:val="16"/>
    </w:rPr>
  </w:style>
  <w:style w:type="character" w:customStyle="1" w:styleId="Heading1Char">
    <w:name w:val="Heading 1 Char"/>
    <w:aliases w:val="2 ABSTRAK ENGLISH Char"/>
    <w:basedOn w:val="DefaultParagraphFont"/>
    <w:link w:val="Heading1"/>
    <w:uiPriority w:val="9"/>
    <w:rsid w:val="00BA4DA2"/>
    <w:rPr>
      <w:rFonts w:asciiTheme="majorHAnsi" w:hAnsiTheme="majorHAnsi" w:cs="Calisto MT"/>
      <w:i/>
      <w:iCs/>
      <w:color w:val="000000"/>
      <w:sz w:val="16"/>
      <w:szCs w:val="18"/>
    </w:rPr>
  </w:style>
  <w:style w:type="character" w:customStyle="1" w:styleId="Heading3Char">
    <w:name w:val="Heading 3 Char"/>
    <w:aliases w:val="4 SUB BAB Char"/>
    <w:basedOn w:val="DefaultParagraphFont"/>
    <w:link w:val="Heading3"/>
    <w:uiPriority w:val="9"/>
    <w:rsid w:val="00BA4DA2"/>
    <w:rPr>
      <w:rFonts w:asciiTheme="majorHAnsi" w:hAnsiTheme="majorHAnsi" w:cs="Calisto MT"/>
      <w:b/>
      <w:color w:val="000000"/>
      <w:sz w:val="20"/>
      <w:szCs w:val="20"/>
    </w:rPr>
  </w:style>
  <w:style w:type="character" w:customStyle="1" w:styleId="Heading4Char">
    <w:name w:val="Heading 4 Char"/>
    <w:aliases w:val="5 ISI Char"/>
    <w:basedOn w:val="DefaultParagraphFont"/>
    <w:link w:val="Heading4"/>
    <w:uiPriority w:val="9"/>
    <w:rsid w:val="00BA4DA2"/>
    <w:rPr>
      <w:rFonts w:asciiTheme="majorHAnsi" w:hAnsiTheme="majorHAnsi" w:cs="Calisto MT"/>
      <w:color w:val="000000"/>
      <w:sz w:val="20"/>
      <w:szCs w:val="20"/>
    </w:rPr>
  </w:style>
  <w:style w:type="character" w:customStyle="1" w:styleId="Heading5Char">
    <w:name w:val="Heading 5 Char"/>
    <w:aliases w:val="6 TABEL GAMBAR Char"/>
    <w:basedOn w:val="DefaultParagraphFont"/>
    <w:link w:val="Heading5"/>
    <w:uiPriority w:val="9"/>
    <w:rsid w:val="00BA4DA2"/>
    <w:rPr>
      <w:rFonts w:asciiTheme="majorHAnsi" w:hAnsiTheme="majorHAnsi" w:cs="Calisto MT"/>
      <w:color w:val="000000"/>
      <w:sz w:val="20"/>
      <w:szCs w:val="20"/>
    </w:rPr>
  </w:style>
  <w:style w:type="character" w:customStyle="1" w:styleId="Heading6Char">
    <w:name w:val="Heading 6 Char"/>
    <w:aliases w:val="7 DAFTAR PUSTAKA Char"/>
    <w:basedOn w:val="DefaultParagraphFont"/>
    <w:link w:val="Heading6"/>
    <w:rsid w:val="00BA4DA2"/>
    <w:rPr>
      <w:rFonts w:asciiTheme="majorHAnsi" w:hAnsiTheme="majorHAnsi" w:cs="Calisto MT"/>
      <w:color w:val="000000"/>
      <w:sz w:val="18"/>
      <w:szCs w:val="20"/>
    </w:rPr>
  </w:style>
  <w:style w:type="paragraph" w:customStyle="1" w:styleId="Default">
    <w:name w:val="Default"/>
    <w:rsid w:val="00D02A40"/>
    <w:pPr>
      <w:autoSpaceDE w:val="0"/>
      <w:autoSpaceDN w:val="0"/>
      <w:adjustRightInd w:val="0"/>
      <w:spacing w:before="0" w:beforeAutospacing="0" w:after="0" w:afterAutospacing="0"/>
      <w:ind w:left="0" w:right="0"/>
      <w:jc w:val="left"/>
    </w:pPr>
    <w:rPr>
      <w:rFonts w:ascii="Times New Roman" w:eastAsia="Times New Roman" w:hAnsi="Times New Roman" w:cs="Times New Roman"/>
      <w:color w:val="000000"/>
      <w:sz w:val="24"/>
      <w:szCs w:val="24"/>
    </w:rPr>
  </w:style>
  <w:style w:type="paragraph" w:styleId="BodyText">
    <w:name w:val="Body Text"/>
    <w:basedOn w:val="Normal"/>
    <w:link w:val="BodyTextChar"/>
    <w:rsid w:val="00663090"/>
    <w:pPr>
      <w:spacing w:before="0" w:beforeAutospacing="0" w:after="120" w:afterAutospacing="0"/>
      <w:ind w:left="0" w:right="0"/>
      <w:jc w:val="left"/>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63090"/>
    <w:rPr>
      <w:rFonts w:ascii="Times New Roman" w:eastAsia="Times New Roman" w:hAnsi="Times New Roman" w:cs="Times New Roman"/>
      <w:sz w:val="24"/>
      <w:szCs w:val="20"/>
    </w:rPr>
  </w:style>
  <w:style w:type="paragraph" w:styleId="BodyTextIndent3">
    <w:name w:val="Body Text Indent 3"/>
    <w:basedOn w:val="Normal"/>
    <w:link w:val="BodyTextIndent3Char"/>
    <w:rsid w:val="00663090"/>
    <w:pPr>
      <w:spacing w:before="0" w:beforeAutospacing="0" w:after="120" w:afterAutospacing="0"/>
      <w:ind w:left="360" w:right="0"/>
      <w:jc w:val="left"/>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63090"/>
    <w:rPr>
      <w:rFonts w:ascii="Times New Roman" w:eastAsia="Times New Roman" w:hAnsi="Times New Roman" w:cs="Times New Roman"/>
      <w:sz w:val="16"/>
      <w:szCs w:val="16"/>
    </w:rPr>
  </w:style>
  <w:style w:type="paragraph" w:styleId="BodyTextIndent2">
    <w:name w:val="Body Text Indent 2"/>
    <w:basedOn w:val="Normal"/>
    <w:link w:val="BodyTextIndent2Char"/>
    <w:rsid w:val="00663090"/>
    <w:pPr>
      <w:spacing w:before="0" w:beforeAutospacing="0" w:after="120" w:afterAutospacing="0" w:line="480" w:lineRule="auto"/>
      <w:ind w:left="360" w:right="0"/>
      <w:jc w:val="left"/>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63090"/>
    <w:rPr>
      <w:rFonts w:ascii="Times New Roman" w:eastAsia="Times New Roman" w:hAnsi="Times New Roman" w:cs="Times New Roman"/>
      <w:sz w:val="24"/>
      <w:szCs w:val="24"/>
    </w:rPr>
  </w:style>
  <w:style w:type="paragraph" w:styleId="BodyTextIndent">
    <w:name w:val="Body Text Indent"/>
    <w:basedOn w:val="Normal"/>
    <w:link w:val="BodyTextIndentChar"/>
    <w:rsid w:val="00663090"/>
    <w:pPr>
      <w:spacing w:before="0" w:beforeAutospacing="0" w:after="120" w:afterAutospacing="0"/>
      <w:ind w:left="360" w:right="0"/>
      <w:jc w:val="left"/>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63090"/>
    <w:rPr>
      <w:rFonts w:ascii="Times New Roman" w:eastAsia="Times New Roman" w:hAnsi="Times New Roman" w:cs="Times New Roman"/>
      <w:sz w:val="24"/>
      <w:szCs w:val="24"/>
      <w:lang w:val="en-GB"/>
    </w:rPr>
  </w:style>
  <w:style w:type="paragraph" w:styleId="BodyText2">
    <w:name w:val="Body Text 2"/>
    <w:basedOn w:val="Normal"/>
    <w:link w:val="BodyText2Char"/>
    <w:rsid w:val="00663090"/>
    <w:pPr>
      <w:spacing w:before="0" w:beforeAutospacing="0" w:after="120" w:afterAutospacing="0" w:line="480" w:lineRule="auto"/>
      <w:ind w:left="0" w:right="0"/>
      <w:jc w:val="left"/>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663090"/>
    <w:rPr>
      <w:rFonts w:ascii="Times New Roman" w:eastAsia="Times New Roman" w:hAnsi="Times New Roman" w:cs="Times New Roman"/>
      <w:sz w:val="24"/>
      <w:szCs w:val="24"/>
      <w:lang w:val="en-GB"/>
    </w:rPr>
  </w:style>
  <w:style w:type="character" w:styleId="PageNumber">
    <w:name w:val="page number"/>
    <w:basedOn w:val="DefaultParagraphFont"/>
    <w:rsid w:val="00663090"/>
  </w:style>
  <w:style w:type="paragraph" w:styleId="EndnoteText">
    <w:name w:val="endnote text"/>
    <w:basedOn w:val="Normal"/>
    <w:link w:val="EndnoteTextChar"/>
    <w:rsid w:val="00663090"/>
    <w:pPr>
      <w:spacing w:before="0" w:beforeAutospacing="0" w:after="0" w:afterAutospacing="0"/>
      <w:ind w:left="0" w:right="0"/>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663090"/>
    <w:rPr>
      <w:rFonts w:ascii="Times New Roman" w:eastAsia="Times New Roman" w:hAnsi="Times New Roman" w:cs="Times New Roman"/>
      <w:sz w:val="20"/>
      <w:szCs w:val="20"/>
      <w:lang w:val="en-GB"/>
    </w:rPr>
  </w:style>
  <w:style w:type="character" w:styleId="EndnoteReference">
    <w:name w:val="endnote reference"/>
    <w:rsid w:val="00663090"/>
    <w:rPr>
      <w:vertAlign w:val="superscript"/>
    </w:rPr>
  </w:style>
  <w:style w:type="paragraph" w:styleId="Title">
    <w:name w:val="Title"/>
    <w:basedOn w:val="Normal"/>
    <w:next w:val="Subtitle"/>
    <w:link w:val="TitleChar"/>
    <w:rsid w:val="00663090"/>
    <w:pPr>
      <w:suppressAutoHyphens/>
      <w:autoSpaceDE w:val="0"/>
      <w:spacing w:before="0" w:beforeAutospacing="0" w:after="0" w:afterAutospacing="0"/>
      <w:ind w:left="0" w:right="0"/>
    </w:pPr>
    <w:rPr>
      <w:rFonts w:ascii="Times New Roman" w:eastAsia="Times New Roman" w:hAnsi="Times New Roman" w:cs="Times New Roman"/>
      <w:b/>
      <w:bCs/>
      <w:kern w:val="1"/>
      <w:sz w:val="24"/>
      <w:szCs w:val="24"/>
      <w:lang w:eastAsia="ar-SA"/>
    </w:rPr>
  </w:style>
  <w:style w:type="character" w:customStyle="1" w:styleId="TitleChar">
    <w:name w:val="Title Char"/>
    <w:basedOn w:val="DefaultParagraphFont"/>
    <w:link w:val="Title"/>
    <w:rsid w:val="00663090"/>
    <w:rPr>
      <w:rFonts w:ascii="Times New Roman" w:eastAsia="Times New Roman" w:hAnsi="Times New Roman" w:cs="Times New Roman"/>
      <w:b/>
      <w:bCs/>
      <w:kern w:val="1"/>
      <w:sz w:val="24"/>
      <w:szCs w:val="24"/>
      <w:lang w:eastAsia="ar-SA"/>
    </w:rPr>
  </w:style>
  <w:style w:type="paragraph" w:styleId="Subtitle">
    <w:name w:val="Subtitle"/>
    <w:basedOn w:val="Normal"/>
    <w:next w:val="BodyText"/>
    <w:link w:val="SubtitleChar"/>
    <w:rsid w:val="00663090"/>
    <w:pPr>
      <w:suppressAutoHyphens/>
      <w:autoSpaceDE w:val="0"/>
      <w:spacing w:before="0" w:beforeAutospacing="0" w:after="0" w:afterAutospacing="0"/>
      <w:ind w:left="0" w:right="0"/>
      <w:jc w:val="left"/>
    </w:pPr>
    <w:rPr>
      <w:rFonts w:ascii="Arial" w:eastAsia="Times New Roman" w:hAnsi="Arial" w:cs="Times New Roman"/>
      <w:kern w:val="1"/>
      <w:sz w:val="24"/>
      <w:szCs w:val="24"/>
      <w:lang w:eastAsia="ar-SA"/>
    </w:rPr>
  </w:style>
  <w:style w:type="character" w:customStyle="1" w:styleId="SubtitleChar">
    <w:name w:val="Subtitle Char"/>
    <w:basedOn w:val="DefaultParagraphFont"/>
    <w:link w:val="Subtitle"/>
    <w:rsid w:val="00663090"/>
    <w:rPr>
      <w:rFonts w:ascii="Arial" w:eastAsia="Times New Roman" w:hAnsi="Arial" w:cs="Times New Roman"/>
      <w:kern w:val="1"/>
      <w:sz w:val="24"/>
      <w:szCs w:val="24"/>
      <w:lang w:eastAsia="ar-SA"/>
    </w:rPr>
  </w:style>
  <w:style w:type="character" w:styleId="Strong">
    <w:name w:val="Strong"/>
    <w:uiPriority w:val="22"/>
    <w:qFormat/>
    <w:rsid w:val="00663090"/>
    <w:rPr>
      <w:b/>
      <w:bCs/>
    </w:rPr>
  </w:style>
  <w:style w:type="paragraph" w:customStyle="1" w:styleId="TableContents">
    <w:name w:val="Table Contents"/>
    <w:basedOn w:val="Normal"/>
    <w:rsid w:val="00663090"/>
    <w:pPr>
      <w:widowControl w:val="0"/>
      <w:suppressLineNumbers/>
      <w:suppressAutoHyphens/>
      <w:spacing w:before="0" w:beforeAutospacing="0" w:after="0" w:afterAutospacing="0"/>
      <w:ind w:left="0" w:right="0"/>
      <w:jc w:val="left"/>
    </w:pPr>
    <w:rPr>
      <w:rFonts w:ascii="Times New Roman" w:eastAsia="Lucida Sans Unicode" w:hAnsi="Times New Roman" w:cs="Times New Roman"/>
      <w:kern w:val="1"/>
      <w:sz w:val="24"/>
      <w:szCs w:val="24"/>
    </w:rPr>
  </w:style>
  <w:style w:type="character" w:customStyle="1" w:styleId="longtext">
    <w:name w:val="long_text"/>
    <w:basedOn w:val="DefaultParagraphFont"/>
    <w:rsid w:val="00663090"/>
  </w:style>
  <w:style w:type="character" w:customStyle="1" w:styleId="hps">
    <w:name w:val="hps"/>
    <w:basedOn w:val="DefaultParagraphFont"/>
    <w:rsid w:val="00663090"/>
  </w:style>
  <w:style w:type="paragraph" w:styleId="ListParagraph">
    <w:name w:val="List Paragraph"/>
    <w:aliases w:val="Body of text,List Paragraph1,Body of text+1,Body of text+2,Body of text+3,List Paragraph11,Colorful List - Accent 11,Medium Grid 1 - Accent 21,Body of textCxSp,HEADING 1,kepala 1,KEPALA 3,KEPALA 31,KEPALA 32,Body of text1,kepala 11"/>
    <w:basedOn w:val="Normal"/>
    <w:link w:val="ListParagraphChar"/>
    <w:uiPriority w:val="34"/>
    <w:qFormat/>
    <w:rsid w:val="00A97414"/>
    <w:pPr>
      <w:spacing w:before="0" w:beforeAutospacing="0" w:after="200" w:afterAutospacing="0" w:line="276" w:lineRule="auto"/>
      <w:ind w:left="720" w:right="0"/>
      <w:contextualSpacing/>
      <w:jc w:val="left"/>
    </w:pPr>
    <w:rPr>
      <w:rFonts w:eastAsia="Times New Roman" w:cs="Times New Roman"/>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Body of textCxSp Char,HEADING 1 Char,kepala 1 Char"/>
    <w:basedOn w:val="DefaultParagraphFont"/>
    <w:link w:val="ListParagraph"/>
    <w:uiPriority w:val="34"/>
    <w:qFormat/>
    <w:locked/>
    <w:rsid w:val="00A97414"/>
    <w:rPr>
      <w:rFonts w:eastAsia="Times New Roman" w:cs="Times New Roman"/>
      <w:lang w:val="id-ID"/>
    </w:rPr>
  </w:style>
  <w:style w:type="paragraph" w:customStyle="1" w:styleId="tabel">
    <w:name w:val="tabel"/>
    <w:basedOn w:val="ListParagraph"/>
    <w:link w:val="tabelChar"/>
    <w:qFormat/>
    <w:rsid w:val="00A97414"/>
    <w:pPr>
      <w:tabs>
        <w:tab w:val="left" w:pos="426"/>
      </w:tabs>
      <w:spacing w:after="0" w:line="360" w:lineRule="auto"/>
      <w:ind w:left="0"/>
      <w:jc w:val="center"/>
    </w:pPr>
    <w:rPr>
      <w:rFonts w:ascii="Times New Roman" w:hAnsi="Times New Roman"/>
      <w:sz w:val="24"/>
      <w:szCs w:val="24"/>
      <w:lang w:eastAsia="id-ID"/>
    </w:rPr>
  </w:style>
  <w:style w:type="character" w:customStyle="1" w:styleId="tabelChar">
    <w:name w:val="tabel Char"/>
    <w:basedOn w:val="ListParagraphChar"/>
    <w:link w:val="tabel"/>
    <w:locked/>
    <w:rsid w:val="00A97414"/>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201E52"/>
  </w:style>
  <w:style w:type="character" w:customStyle="1" w:styleId="citationvolume">
    <w:name w:val="citationvolume"/>
    <w:basedOn w:val="DefaultParagraphFont"/>
    <w:rsid w:val="00201E52"/>
  </w:style>
  <w:style w:type="paragraph" w:styleId="NormalWeb">
    <w:name w:val="Normal (Web)"/>
    <w:basedOn w:val="Normal"/>
    <w:uiPriority w:val="99"/>
    <w:unhideWhenUsed/>
    <w:rsid w:val="009C539F"/>
    <w:pPr>
      <w:spacing w:before="0" w:beforeAutospacing="0" w:after="160" w:afterAutospacing="0" w:line="256" w:lineRule="auto"/>
      <w:ind w:left="0" w:right="0"/>
      <w:jc w:val="left"/>
    </w:pPr>
    <w:rPr>
      <w:rFonts w:ascii="Times New Roman" w:hAnsi="Times New Roman" w:cs="Times New Roman"/>
      <w:sz w:val="24"/>
      <w:szCs w:val="24"/>
    </w:rPr>
  </w:style>
  <w:style w:type="table" w:customStyle="1" w:styleId="ListTable6Colorful1">
    <w:name w:val="List Table 6 Colorful1"/>
    <w:basedOn w:val="TableNormal"/>
    <w:uiPriority w:val="51"/>
    <w:rsid w:val="00EE61C7"/>
    <w:pPr>
      <w:spacing w:before="0" w:beforeAutospacing="0" w:after="0" w:afterAutospacing="0"/>
      <w:ind w:left="0" w:right="0"/>
      <w:jc w:val="left"/>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sid w:val="00121E05"/>
    <w:pPr>
      <w:spacing w:before="0" w:beforeAutospacing="0" w:after="0" w:afterAutospacing="0"/>
      <w:ind w:left="0" w:right="0"/>
      <w:jc w:val="left"/>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ibliography">
    <w:name w:val="Bibliography"/>
    <w:basedOn w:val="Normal"/>
    <w:next w:val="Normal"/>
    <w:uiPriority w:val="37"/>
    <w:unhideWhenUsed/>
    <w:rsid w:val="002A4355"/>
  </w:style>
  <w:style w:type="table" w:customStyle="1" w:styleId="LightShading1">
    <w:name w:val="Light Shading1"/>
    <w:basedOn w:val="TableNormal"/>
    <w:uiPriority w:val="60"/>
    <w:rsid w:val="00210A38"/>
    <w:pPr>
      <w:spacing w:before="0" w:beforeAutospacing="0" w:after="0" w:afterAutospacing="0"/>
      <w:ind w:left="0" w:right="0"/>
      <w:jc w:val="left"/>
    </w:pPr>
    <w:rPr>
      <w:rFonts w:ascii="Calibri" w:eastAsia="Times New Roman" w:hAnsi="Calibri" w:cs="Calibri"/>
      <w:color w:val="000000" w:themeColor="text1" w:themeShade="BF"/>
      <w:sz w:val="20"/>
      <w:szCs w:val="20"/>
      <w:lang w:val="id-ID"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hemeFill="text1" w:themeFillTint="3F"/>
      </w:tcPr>
    </w:tblStylePr>
    <w:tblStylePr w:type="band1Horz">
      <w:rPr>
        <w:rFonts w:cs="Calibri"/>
      </w:rPr>
      <w:tblPr/>
      <w:tcPr>
        <w:tcBorders>
          <w:left w:val="nil"/>
          <w:right w:val="nil"/>
          <w:insideH w:val="nil"/>
          <w:insideV w:val="nil"/>
        </w:tcBorders>
        <w:shd w:val="clear" w:color="auto" w:fill="C0C0C0" w:themeFill="text1" w:themeFillTint="3F"/>
      </w:tcPr>
    </w:tblStylePr>
  </w:style>
  <w:style w:type="character" w:customStyle="1" w:styleId="shorttext">
    <w:name w:val="short_text"/>
    <w:basedOn w:val="DefaultParagraphFont"/>
    <w:rsid w:val="001B2FF6"/>
  </w:style>
  <w:style w:type="character" w:customStyle="1" w:styleId="alt-edited">
    <w:name w:val="alt-edited"/>
    <w:basedOn w:val="DefaultParagraphFont"/>
    <w:rsid w:val="003D5119"/>
  </w:style>
  <w:style w:type="character" w:styleId="HTMLCite">
    <w:name w:val="HTML Cite"/>
    <w:basedOn w:val="DefaultParagraphFont"/>
    <w:uiPriority w:val="99"/>
    <w:semiHidden/>
    <w:unhideWhenUsed/>
    <w:rsid w:val="00BD505C"/>
    <w:rPr>
      <w:i/>
      <w:iCs/>
    </w:rPr>
  </w:style>
  <w:style w:type="paragraph" w:customStyle="1" w:styleId="references">
    <w:name w:val="references"/>
    <w:basedOn w:val="Normal"/>
    <w:next w:val="Normal"/>
    <w:rsid w:val="00566030"/>
    <w:pPr>
      <w:suppressAutoHyphens/>
      <w:autoSpaceDE w:val="0"/>
      <w:spacing w:before="0" w:beforeAutospacing="0" w:after="0" w:afterAutospacing="0"/>
      <w:ind w:left="0" w:right="0"/>
      <w:jc w:val="left"/>
    </w:pPr>
    <w:rPr>
      <w:rFonts w:ascii="HAMECN+TimesNewRoman" w:eastAsia="Arial" w:hAnsi="HAMECN+TimesNewRoman" w:cs="Times New Roman"/>
      <w:sz w:val="24"/>
      <w:szCs w:val="24"/>
      <w:lang w:eastAsia="ar-SA"/>
    </w:rPr>
  </w:style>
  <w:style w:type="paragraph" w:customStyle="1" w:styleId="PaperTitle">
    <w:name w:val="Paper Title"/>
    <w:basedOn w:val="Normal"/>
    <w:rsid w:val="0096461F"/>
    <w:pPr>
      <w:spacing w:before="960" w:beforeAutospacing="0" w:after="0" w:afterAutospacing="0"/>
      <w:ind w:left="0" w:right="0"/>
    </w:pPr>
    <w:rPr>
      <w:rFonts w:ascii="Times New Roman" w:eastAsia="MS Mincho" w:hAnsi="Times New Roman" w:cs="Times New Roman"/>
      <w:b/>
      <w:sz w:val="36"/>
      <w:szCs w:val="20"/>
    </w:rPr>
  </w:style>
  <w:style w:type="paragraph" w:customStyle="1" w:styleId="PaperAuthor">
    <w:name w:val="Paper Author"/>
    <w:basedOn w:val="Normal"/>
    <w:rsid w:val="00581232"/>
    <w:pPr>
      <w:spacing w:before="360" w:beforeAutospacing="0" w:after="360" w:afterAutospacing="0"/>
      <w:ind w:left="0" w:right="0"/>
    </w:pPr>
    <w:rPr>
      <w:rFonts w:ascii="Times New Roman" w:eastAsia="MS Mincho" w:hAnsi="Times New Roman" w:cs="Times New Roman"/>
      <w:sz w:val="28"/>
      <w:szCs w:val="20"/>
    </w:rPr>
  </w:style>
  <w:style w:type="paragraph" w:styleId="FootnoteText">
    <w:name w:val="footnote text"/>
    <w:basedOn w:val="Normal"/>
    <w:link w:val="FootnoteTextChar"/>
    <w:uiPriority w:val="99"/>
    <w:semiHidden/>
    <w:unhideWhenUsed/>
    <w:rsid w:val="0053401D"/>
    <w:pPr>
      <w:spacing w:before="0" w:after="0"/>
    </w:pPr>
    <w:rPr>
      <w:sz w:val="20"/>
      <w:szCs w:val="20"/>
    </w:rPr>
  </w:style>
  <w:style w:type="character" w:customStyle="1" w:styleId="FootnoteTextChar">
    <w:name w:val="Footnote Text Char"/>
    <w:basedOn w:val="DefaultParagraphFont"/>
    <w:link w:val="FootnoteText"/>
    <w:uiPriority w:val="99"/>
    <w:semiHidden/>
    <w:rsid w:val="0053401D"/>
    <w:rPr>
      <w:sz w:val="20"/>
      <w:szCs w:val="20"/>
    </w:rPr>
  </w:style>
  <w:style w:type="character" w:styleId="FootnoteReference">
    <w:name w:val="footnote reference"/>
    <w:basedOn w:val="DefaultParagraphFont"/>
    <w:uiPriority w:val="99"/>
    <w:semiHidden/>
    <w:unhideWhenUsed/>
    <w:rsid w:val="0053401D"/>
    <w:rPr>
      <w:vertAlign w:val="superscript"/>
    </w:rPr>
  </w:style>
  <w:style w:type="paragraph" w:customStyle="1" w:styleId="p0">
    <w:name w:val="p0"/>
    <w:basedOn w:val="Normal"/>
    <w:rsid w:val="0053401D"/>
    <w:pPr>
      <w:spacing w:before="0" w:beforeAutospacing="0" w:after="200" w:afterAutospacing="0" w:line="273" w:lineRule="auto"/>
      <w:ind w:left="0" w:right="0"/>
      <w:jc w:val="left"/>
    </w:pPr>
    <w:rPr>
      <w:rFonts w:ascii="Calibri" w:eastAsia="Times New Roman" w:hAnsi="Calibri" w:cs="Times New Roman"/>
    </w:rPr>
  </w:style>
  <w:style w:type="paragraph" w:customStyle="1" w:styleId="AuthorAffiliation">
    <w:name w:val="Author Affiliation"/>
    <w:basedOn w:val="Normal"/>
    <w:rsid w:val="00EB4131"/>
    <w:pPr>
      <w:spacing w:before="0" w:beforeAutospacing="0" w:after="0" w:afterAutospacing="0"/>
      <w:ind w:left="0" w:right="0"/>
    </w:pPr>
    <w:rPr>
      <w:rFonts w:ascii="Times New Roman" w:eastAsia="MS Mincho" w:hAnsi="Times New Roman" w:cs="Times New Roman"/>
      <w:i/>
      <w:sz w:val="20"/>
      <w:szCs w:val="20"/>
    </w:rPr>
  </w:style>
  <w:style w:type="paragraph" w:customStyle="1" w:styleId="Paragraph">
    <w:name w:val="Paragraph"/>
    <w:basedOn w:val="Normal"/>
    <w:rsid w:val="00DA6057"/>
    <w:pPr>
      <w:spacing w:before="0" w:beforeAutospacing="0" w:after="0" w:afterAutospacing="0"/>
      <w:ind w:left="0" w:right="0" w:firstLine="274"/>
      <w:jc w:val="both"/>
    </w:pPr>
    <w:rPr>
      <w:rFonts w:ascii="Times New Roman" w:eastAsia="MS Mincho" w:hAnsi="Times New Roman" w:cs="Times New Roman"/>
      <w:sz w:val="20"/>
      <w:szCs w:val="20"/>
    </w:rPr>
  </w:style>
  <w:style w:type="paragraph" w:customStyle="1" w:styleId="Reference">
    <w:name w:val="Reference"/>
    <w:basedOn w:val="Paragraph"/>
    <w:rsid w:val="00BA78A1"/>
    <w:pPr>
      <w:ind w:left="274" w:hanging="274"/>
    </w:pPr>
    <w:rPr>
      <w:sz w:val="18"/>
    </w:rPr>
  </w:style>
  <w:style w:type="character" w:customStyle="1" w:styleId="UnresolvedMention1">
    <w:name w:val="Unresolved Mention1"/>
    <w:basedOn w:val="DefaultParagraphFont"/>
    <w:uiPriority w:val="99"/>
    <w:semiHidden/>
    <w:unhideWhenUsed/>
    <w:rsid w:val="00040247"/>
    <w:rPr>
      <w:color w:val="808080"/>
      <w:shd w:val="clear" w:color="auto" w:fill="E6E6E6"/>
    </w:rPr>
  </w:style>
  <w:style w:type="paragraph" w:customStyle="1" w:styleId="Pa8">
    <w:name w:val="Pa8"/>
    <w:basedOn w:val="Default"/>
    <w:next w:val="Default"/>
    <w:uiPriority w:val="99"/>
    <w:rsid w:val="00685D51"/>
    <w:pPr>
      <w:spacing w:line="201" w:lineRule="atLeast"/>
    </w:pPr>
    <w:rPr>
      <w:rFonts w:ascii="Arial" w:eastAsiaTheme="minorHAnsi" w:hAnsi="Arial" w:cs="Arial"/>
      <w:color w:val="auto"/>
      <w:lang w:val="id-ID"/>
    </w:rPr>
  </w:style>
  <w:style w:type="character" w:customStyle="1" w:styleId="A1">
    <w:name w:val="A1"/>
    <w:uiPriority w:val="99"/>
    <w:rsid w:val="00912B9B"/>
    <w:rPr>
      <w:b/>
      <w:bCs/>
      <w:color w:val="000000"/>
      <w:sz w:val="28"/>
      <w:szCs w:val="28"/>
    </w:rPr>
  </w:style>
  <w:style w:type="character" w:customStyle="1" w:styleId="A0">
    <w:name w:val="A0"/>
    <w:uiPriority w:val="99"/>
    <w:rsid w:val="00912B9B"/>
    <w:rPr>
      <w:color w:val="000000"/>
      <w:sz w:val="18"/>
      <w:szCs w:val="18"/>
    </w:rPr>
  </w:style>
  <w:style w:type="character" w:styleId="PlaceholderText">
    <w:name w:val="Placeholder Text"/>
    <w:basedOn w:val="DefaultParagraphFont"/>
    <w:uiPriority w:val="99"/>
    <w:semiHidden/>
    <w:rsid w:val="00EF29C9"/>
    <w:rPr>
      <w:color w:val="808080"/>
    </w:rPr>
  </w:style>
  <w:style w:type="character" w:styleId="CommentReference">
    <w:name w:val="annotation reference"/>
    <w:basedOn w:val="DefaultParagraphFont"/>
    <w:uiPriority w:val="99"/>
    <w:semiHidden/>
    <w:unhideWhenUsed/>
    <w:rsid w:val="00CA6365"/>
    <w:rPr>
      <w:sz w:val="16"/>
      <w:szCs w:val="16"/>
    </w:rPr>
  </w:style>
  <w:style w:type="paragraph" w:styleId="CommentText">
    <w:name w:val="annotation text"/>
    <w:basedOn w:val="Normal"/>
    <w:link w:val="CommentTextChar"/>
    <w:uiPriority w:val="99"/>
    <w:semiHidden/>
    <w:unhideWhenUsed/>
    <w:rsid w:val="00CA6365"/>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A636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E5410"/>
    <w:rPr>
      <w:rFonts w:eastAsiaTheme="minorHAnsi" w:cstheme="minorBidi"/>
      <w:b/>
      <w:bCs/>
    </w:rPr>
  </w:style>
  <w:style w:type="character" w:customStyle="1" w:styleId="CommentSubjectChar">
    <w:name w:val="Comment Subject Char"/>
    <w:basedOn w:val="CommentTextChar"/>
    <w:link w:val="CommentSubject"/>
    <w:uiPriority w:val="99"/>
    <w:semiHidden/>
    <w:rsid w:val="000E5410"/>
    <w:rPr>
      <w:rFonts w:eastAsia="Times New Roman" w:cs="Times New Roman"/>
      <w:b/>
      <w:bCs/>
      <w:sz w:val="20"/>
      <w:szCs w:val="20"/>
    </w:rPr>
  </w:style>
  <w:style w:type="paragraph" w:styleId="Caption">
    <w:name w:val="caption"/>
    <w:basedOn w:val="Normal"/>
    <w:next w:val="Normal"/>
    <w:uiPriority w:val="35"/>
    <w:unhideWhenUsed/>
    <w:qFormat/>
    <w:rsid w:val="00860C56"/>
    <w:pPr>
      <w:spacing w:before="0" w:beforeAutospacing="0" w:after="200" w:afterAutospacing="0"/>
      <w:ind w:left="0" w:right="0"/>
      <w:jc w:val="left"/>
    </w:pPr>
    <w:rPr>
      <w:i/>
      <w:iCs/>
      <w:color w:val="1F497D" w:themeColor="text2"/>
      <w:sz w:val="18"/>
      <w:szCs w:val="18"/>
    </w:rPr>
  </w:style>
  <w:style w:type="table" w:customStyle="1" w:styleId="PlainTable21">
    <w:name w:val="Plain Table 21"/>
    <w:basedOn w:val="TableNormal"/>
    <w:uiPriority w:val="42"/>
    <w:rsid w:val="00860C56"/>
    <w:pPr>
      <w:spacing w:before="0" w:beforeAutospacing="0" w:after="0" w:afterAutospacing="0"/>
      <w:ind w:left="0" w:right="0"/>
      <w:jc w:val="left"/>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39"/>
    <w:rsid w:val="00BF714F"/>
    <w:pPr>
      <w:spacing w:before="0" w:beforeAutospacing="0" w:after="0" w:afterAutospacing="0"/>
      <w:ind w:left="0" w:right="0"/>
      <w:jc w:val="left"/>
    </w:pPr>
    <w:rPr>
      <w:rFonts w:ascii="Times New Roman" w:eastAsia="Calibri" w:hAnsi="Times New Roman" w:cs="Times New Roman"/>
      <w:sz w:val="24"/>
      <w:szCs w:val="18"/>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00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4295">
      <w:bodyDiv w:val="1"/>
      <w:marLeft w:val="0"/>
      <w:marRight w:val="0"/>
      <w:marTop w:val="0"/>
      <w:marBottom w:val="0"/>
      <w:divBdr>
        <w:top w:val="none" w:sz="0" w:space="0" w:color="auto"/>
        <w:left w:val="none" w:sz="0" w:space="0" w:color="auto"/>
        <w:bottom w:val="none" w:sz="0" w:space="0" w:color="auto"/>
        <w:right w:val="none" w:sz="0" w:space="0" w:color="auto"/>
      </w:divBdr>
    </w:div>
    <w:div w:id="43257031">
      <w:bodyDiv w:val="1"/>
      <w:marLeft w:val="0"/>
      <w:marRight w:val="0"/>
      <w:marTop w:val="0"/>
      <w:marBottom w:val="0"/>
      <w:divBdr>
        <w:top w:val="none" w:sz="0" w:space="0" w:color="auto"/>
        <w:left w:val="none" w:sz="0" w:space="0" w:color="auto"/>
        <w:bottom w:val="none" w:sz="0" w:space="0" w:color="auto"/>
        <w:right w:val="none" w:sz="0" w:space="0" w:color="auto"/>
      </w:divBdr>
    </w:div>
    <w:div w:id="84543636">
      <w:bodyDiv w:val="1"/>
      <w:marLeft w:val="0"/>
      <w:marRight w:val="0"/>
      <w:marTop w:val="0"/>
      <w:marBottom w:val="0"/>
      <w:divBdr>
        <w:top w:val="none" w:sz="0" w:space="0" w:color="auto"/>
        <w:left w:val="none" w:sz="0" w:space="0" w:color="auto"/>
        <w:bottom w:val="none" w:sz="0" w:space="0" w:color="auto"/>
        <w:right w:val="none" w:sz="0" w:space="0" w:color="auto"/>
      </w:divBdr>
    </w:div>
    <w:div w:id="153961656">
      <w:bodyDiv w:val="1"/>
      <w:marLeft w:val="0"/>
      <w:marRight w:val="0"/>
      <w:marTop w:val="0"/>
      <w:marBottom w:val="0"/>
      <w:divBdr>
        <w:top w:val="none" w:sz="0" w:space="0" w:color="auto"/>
        <w:left w:val="none" w:sz="0" w:space="0" w:color="auto"/>
        <w:bottom w:val="none" w:sz="0" w:space="0" w:color="auto"/>
        <w:right w:val="none" w:sz="0" w:space="0" w:color="auto"/>
      </w:divBdr>
    </w:div>
    <w:div w:id="184095101">
      <w:bodyDiv w:val="1"/>
      <w:marLeft w:val="0"/>
      <w:marRight w:val="0"/>
      <w:marTop w:val="0"/>
      <w:marBottom w:val="0"/>
      <w:divBdr>
        <w:top w:val="none" w:sz="0" w:space="0" w:color="auto"/>
        <w:left w:val="none" w:sz="0" w:space="0" w:color="auto"/>
        <w:bottom w:val="none" w:sz="0" w:space="0" w:color="auto"/>
        <w:right w:val="none" w:sz="0" w:space="0" w:color="auto"/>
      </w:divBdr>
    </w:div>
    <w:div w:id="248122251">
      <w:bodyDiv w:val="1"/>
      <w:marLeft w:val="0"/>
      <w:marRight w:val="0"/>
      <w:marTop w:val="0"/>
      <w:marBottom w:val="0"/>
      <w:divBdr>
        <w:top w:val="none" w:sz="0" w:space="0" w:color="auto"/>
        <w:left w:val="none" w:sz="0" w:space="0" w:color="auto"/>
        <w:bottom w:val="none" w:sz="0" w:space="0" w:color="auto"/>
        <w:right w:val="none" w:sz="0" w:space="0" w:color="auto"/>
      </w:divBdr>
    </w:div>
    <w:div w:id="324013068">
      <w:bodyDiv w:val="1"/>
      <w:marLeft w:val="0"/>
      <w:marRight w:val="0"/>
      <w:marTop w:val="0"/>
      <w:marBottom w:val="0"/>
      <w:divBdr>
        <w:top w:val="none" w:sz="0" w:space="0" w:color="auto"/>
        <w:left w:val="none" w:sz="0" w:space="0" w:color="auto"/>
        <w:bottom w:val="none" w:sz="0" w:space="0" w:color="auto"/>
        <w:right w:val="none" w:sz="0" w:space="0" w:color="auto"/>
      </w:divBdr>
    </w:div>
    <w:div w:id="328412111">
      <w:bodyDiv w:val="1"/>
      <w:marLeft w:val="0"/>
      <w:marRight w:val="0"/>
      <w:marTop w:val="0"/>
      <w:marBottom w:val="0"/>
      <w:divBdr>
        <w:top w:val="none" w:sz="0" w:space="0" w:color="auto"/>
        <w:left w:val="none" w:sz="0" w:space="0" w:color="auto"/>
        <w:bottom w:val="none" w:sz="0" w:space="0" w:color="auto"/>
        <w:right w:val="none" w:sz="0" w:space="0" w:color="auto"/>
      </w:divBdr>
    </w:div>
    <w:div w:id="381252889">
      <w:bodyDiv w:val="1"/>
      <w:marLeft w:val="0"/>
      <w:marRight w:val="0"/>
      <w:marTop w:val="0"/>
      <w:marBottom w:val="0"/>
      <w:divBdr>
        <w:top w:val="none" w:sz="0" w:space="0" w:color="auto"/>
        <w:left w:val="none" w:sz="0" w:space="0" w:color="auto"/>
        <w:bottom w:val="none" w:sz="0" w:space="0" w:color="auto"/>
        <w:right w:val="none" w:sz="0" w:space="0" w:color="auto"/>
      </w:divBdr>
    </w:div>
    <w:div w:id="430325249">
      <w:bodyDiv w:val="1"/>
      <w:marLeft w:val="0"/>
      <w:marRight w:val="0"/>
      <w:marTop w:val="0"/>
      <w:marBottom w:val="0"/>
      <w:divBdr>
        <w:top w:val="none" w:sz="0" w:space="0" w:color="auto"/>
        <w:left w:val="none" w:sz="0" w:space="0" w:color="auto"/>
        <w:bottom w:val="none" w:sz="0" w:space="0" w:color="auto"/>
        <w:right w:val="none" w:sz="0" w:space="0" w:color="auto"/>
      </w:divBdr>
    </w:div>
    <w:div w:id="442384728">
      <w:bodyDiv w:val="1"/>
      <w:marLeft w:val="0"/>
      <w:marRight w:val="0"/>
      <w:marTop w:val="0"/>
      <w:marBottom w:val="0"/>
      <w:divBdr>
        <w:top w:val="none" w:sz="0" w:space="0" w:color="auto"/>
        <w:left w:val="none" w:sz="0" w:space="0" w:color="auto"/>
        <w:bottom w:val="none" w:sz="0" w:space="0" w:color="auto"/>
        <w:right w:val="none" w:sz="0" w:space="0" w:color="auto"/>
      </w:divBdr>
    </w:div>
    <w:div w:id="460195037">
      <w:bodyDiv w:val="1"/>
      <w:marLeft w:val="0"/>
      <w:marRight w:val="0"/>
      <w:marTop w:val="0"/>
      <w:marBottom w:val="0"/>
      <w:divBdr>
        <w:top w:val="none" w:sz="0" w:space="0" w:color="auto"/>
        <w:left w:val="none" w:sz="0" w:space="0" w:color="auto"/>
        <w:bottom w:val="none" w:sz="0" w:space="0" w:color="auto"/>
        <w:right w:val="none" w:sz="0" w:space="0" w:color="auto"/>
      </w:divBdr>
    </w:div>
    <w:div w:id="514732146">
      <w:bodyDiv w:val="1"/>
      <w:marLeft w:val="0"/>
      <w:marRight w:val="0"/>
      <w:marTop w:val="0"/>
      <w:marBottom w:val="0"/>
      <w:divBdr>
        <w:top w:val="none" w:sz="0" w:space="0" w:color="auto"/>
        <w:left w:val="none" w:sz="0" w:space="0" w:color="auto"/>
        <w:bottom w:val="none" w:sz="0" w:space="0" w:color="auto"/>
        <w:right w:val="none" w:sz="0" w:space="0" w:color="auto"/>
      </w:divBdr>
    </w:div>
    <w:div w:id="563486445">
      <w:bodyDiv w:val="1"/>
      <w:marLeft w:val="0"/>
      <w:marRight w:val="0"/>
      <w:marTop w:val="0"/>
      <w:marBottom w:val="0"/>
      <w:divBdr>
        <w:top w:val="none" w:sz="0" w:space="0" w:color="auto"/>
        <w:left w:val="none" w:sz="0" w:space="0" w:color="auto"/>
        <w:bottom w:val="none" w:sz="0" w:space="0" w:color="auto"/>
        <w:right w:val="none" w:sz="0" w:space="0" w:color="auto"/>
      </w:divBdr>
    </w:div>
    <w:div w:id="572929655">
      <w:bodyDiv w:val="1"/>
      <w:marLeft w:val="0"/>
      <w:marRight w:val="0"/>
      <w:marTop w:val="0"/>
      <w:marBottom w:val="0"/>
      <w:divBdr>
        <w:top w:val="none" w:sz="0" w:space="0" w:color="auto"/>
        <w:left w:val="none" w:sz="0" w:space="0" w:color="auto"/>
        <w:bottom w:val="none" w:sz="0" w:space="0" w:color="auto"/>
        <w:right w:val="none" w:sz="0" w:space="0" w:color="auto"/>
      </w:divBdr>
    </w:div>
    <w:div w:id="619922450">
      <w:bodyDiv w:val="1"/>
      <w:marLeft w:val="0"/>
      <w:marRight w:val="0"/>
      <w:marTop w:val="0"/>
      <w:marBottom w:val="0"/>
      <w:divBdr>
        <w:top w:val="none" w:sz="0" w:space="0" w:color="auto"/>
        <w:left w:val="none" w:sz="0" w:space="0" w:color="auto"/>
        <w:bottom w:val="none" w:sz="0" w:space="0" w:color="auto"/>
        <w:right w:val="none" w:sz="0" w:space="0" w:color="auto"/>
      </w:divBdr>
    </w:div>
    <w:div w:id="624458773">
      <w:bodyDiv w:val="1"/>
      <w:marLeft w:val="0"/>
      <w:marRight w:val="0"/>
      <w:marTop w:val="0"/>
      <w:marBottom w:val="0"/>
      <w:divBdr>
        <w:top w:val="none" w:sz="0" w:space="0" w:color="auto"/>
        <w:left w:val="none" w:sz="0" w:space="0" w:color="auto"/>
        <w:bottom w:val="none" w:sz="0" w:space="0" w:color="auto"/>
        <w:right w:val="none" w:sz="0" w:space="0" w:color="auto"/>
      </w:divBdr>
    </w:div>
    <w:div w:id="634721150">
      <w:bodyDiv w:val="1"/>
      <w:marLeft w:val="0"/>
      <w:marRight w:val="0"/>
      <w:marTop w:val="0"/>
      <w:marBottom w:val="0"/>
      <w:divBdr>
        <w:top w:val="none" w:sz="0" w:space="0" w:color="auto"/>
        <w:left w:val="none" w:sz="0" w:space="0" w:color="auto"/>
        <w:bottom w:val="none" w:sz="0" w:space="0" w:color="auto"/>
        <w:right w:val="none" w:sz="0" w:space="0" w:color="auto"/>
      </w:divBdr>
    </w:div>
    <w:div w:id="63734591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59064671">
      <w:bodyDiv w:val="1"/>
      <w:marLeft w:val="0"/>
      <w:marRight w:val="0"/>
      <w:marTop w:val="0"/>
      <w:marBottom w:val="0"/>
      <w:divBdr>
        <w:top w:val="none" w:sz="0" w:space="0" w:color="auto"/>
        <w:left w:val="none" w:sz="0" w:space="0" w:color="auto"/>
        <w:bottom w:val="none" w:sz="0" w:space="0" w:color="auto"/>
        <w:right w:val="none" w:sz="0" w:space="0" w:color="auto"/>
      </w:divBdr>
    </w:div>
    <w:div w:id="804203314">
      <w:bodyDiv w:val="1"/>
      <w:marLeft w:val="0"/>
      <w:marRight w:val="0"/>
      <w:marTop w:val="0"/>
      <w:marBottom w:val="0"/>
      <w:divBdr>
        <w:top w:val="none" w:sz="0" w:space="0" w:color="auto"/>
        <w:left w:val="none" w:sz="0" w:space="0" w:color="auto"/>
        <w:bottom w:val="none" w:sz="0" w:space="0" w:color="auto"/>
        <w:right w:val="none" w:sz="0" w:space="0" w:color="auto"/>
      </w:divBdr>
    </w:div>
    <w:div w:id="810951188">
      <w:bodyDiv w:val="1"/>
      <w:marLeft w:val="0"/>
      <w:marRight w:val="0"/>
      <w:marTop w:val="0"/>
      <w:marBottom w:val="0"/>
      <w:divBdr>
        <w:top w:val="none" w:sz="0" w:space="0" w:color="auto"/>
        <w:left w:val="none" w:sz="0" w:space="0" w:color="auto"/>
        <w:bottom w:val="none" w:sz="0" w:space="0" w:color="auto"/>
        <w:right w:val="none" w:sz="0" w:space="0" w:color="auto"/>
      </w:divBdr>
    </w:div>
    <w:div w:id="859663879">
      <w:bodyDiv w:val="1"/>
      <w:marLeft w:val="0"/>
      <w:marRight w:val="0"/>
      <w:marTop w:val="0"/>
      <w:marBottom w:val="0"/>
      <w:divBdr>
        <w:top w:val="none" w:sz="0" w:space="0" w:color="auto"/>
        <w:left w:val="none" w:sz="0" w:space="0" w:color="auto"/>
        <w:bottom w:val="none" w:sz="0" w:space="0" w:color="auto"/>
        <w:right w:val="none" w:sz="0" w:space="0" w:color="auto"/>
      </w:divBdr>
    </w:div>
    <w:div w:id="883129495">
      <w:bodyDiv w:val="1"/>
      <w:marLeft w:val="0"/>
      <w:marRight w:val="0"/>
      <w:marTop w:val="0"/>
      <w:marBottom w:val="0"/>
      <w:divBdr>
        <w:top w:val="none" w:sz="0" w:space="0" w:color="auto"/>
        <w:left w:val="none" w:sz="0" w:space="0" w:color="auto"/>
        <w:bottom w:val="none" w:sz="0" w:space="0" w:color="auto"/>
        <w:right w:val="none" w:sz="0" w:space="0" w:color="auto"/>
      </w:divBdr>
    </w:div>
    <w:div w:id="911813052">
      <w:bodyDiv w:val="1"/>
      <w:marLeft w:val="0"/>
      <w:marRight w:val="0"/>
      <w:marTop w:val="0"/>
      <w:marBottom w:val="0"/>
      <w:divBdr>
        <w:top w:val="none" w:sz="0" w:space="0" w:color="auto"/>
        <w:left w:val="none" w:sz="0" w:space="0" w:color="auto"/>
        <w:bottom w:val="none" w:sz="0" w:space="0" w:color="auto"/>
        <w:right w:val="none" w:sz="0" w:space="0" w:color="auto"/>
      </w:divBdr>
    </w:div>
    <w:div w:id="1049962539">
      <w:bodyDiv w:val="1"/>
      <w:marLeft w:val="0"/>
      <w:marRight w:val="0"/>
      <w:marTop w:val="0"/>
      <w:marBottom w:val="0"/>
      <w:divBdr>
        <w:top w:val="none" w:sz="0" w:space="0" w:color="auto"/>
        <w:left w:val="none" w:sz="0" w:space="0" w:color="auto"/>
        <w:bottom w:val="none" w:sz="0" w:space="0" w:color="auto"/>
        <w:right w:val="none" w:sz="0" w:space="0" w:color="auto"/>
      </w:divBdr>
    </w:div>
    <w:div w:id="1074741650">
      <w:bodyDiv w:val="1"/>
      <w:marLeft w:val="0"/>
      <w:marRight w:val="0"/>
      <w:marTop w:val="0"/>
      <w:marBottom w:val="0"/>
      <w:divBdr>
        <w:top w:val="none" w:sz="0" w:space="0" w:color="auto"/>
        <w:left w:val="none" w:sz="0" w:space="0" w:color="auto"/>
        <w:bottom w:val="none" w:sz="0" w:space="0" w:color="auto"/>
        <w:right w:val="none" w:sz="0" w:space="0" w:color="auto"/>
      </w:divBdr>
    </w:div>
    <w:div w:id="1079981308">
      <w:bodyDiv w:val="1"/>
      <w:marLeft w:val="0"/>
      <w:marRight w:val="0"/>
      <w:marTop w:val="0"/>
      <w:marBottom w:val="0"/>
      <w:divBdr>
        <w:top w:val="none" w:sz="0" w:space="0" w:color="auto"/>
        <w:left w:val="none" w:sz="0" w:space="0" w:color="auto"/>
        <w:bottom w:val="none" w:sz="0" w:space="0" w:color="auto"/>
        <w:right w:val="none" w:sz="0" w:space="0" w:color="auto"/>
      </w:divBdr>
    </w:div>
    <w:div w:id="1121992297">
      <w:bodyDiv w:val="1"/>
      <w:marLeft w:val="0"/>
      <w:marRight w:val="0"/>
      <w:marTop w:val="0"/>
      <w:marBottom w:val="0"/>
      <w:divBdr>
        <w:top w:val="none" w:sz="0" w:space="0" w:color="auto"/>
        <w:left w:val="none" w:sz="0" w:space="0" w:color="auto"/>
        <w:bottom w:val="none" w:sz="0" w:space="0" w:color="auto"/>
        <w:right w:val="none" w:sz="0" w:space="0" w:color="auto"/>
      </w:divBdr>
    </w:div>
    <w:div w:id="1142234566">
      <w:bodyDiv w:val="1"/>
      <w:marLeft w:val="0"/>
      <w:marRight w:val="0"/>
      <w:marTop w:val="0"/>
      <w:marBottom w:val="0"/>
      <w:divBdr>
        <w:top w:val="none" w:sz="0" w:space="0" w:color="auto"/>
        <w:left w:val="none" w:sz="0" w:space="0" w:color="auto"/>
        <w:bottom w:val="none" w:sz="0" w:space="0" w:color="auto"/>
        <w:right w:val="none" w:sz="0" w:space="0" w:color="auto"/>
      </w:divBdr>
    </w:div>
    <w:div w:id="1154837135">
      <w:bodyDiv w:val="1"/>
      <w:marLeft w:val="0"/>
      <w:marRight w:val="0"/>
      <w:marTop w:val="0"/>
      <w:marBottom w:val="0"/>
      <w:divBdr>
        <w:top w:val="none" w:sz="0" w:space="0" w:color="auto"/>
        <w:left w:val="none" w:sz="0" w:space="0" w:color="auto"/>
        <w:bottom w:val="none" w:sz="0" w:space="0" w:color="auto"/>
        <w:right w:val="none" w:sz="0" w:space="0" w:color="auto"/>
      </w:divBdr>
    </w:div>
    <w:div w:id="1169060129">
      <w:bodyDiv w:val="1"/>
      <w:marLeft w:val="0"/>
      <w:marRight w:val="0"/>
      <w:marTop w:val="0"/>
      <w:marBottom w:val="0"/>
      <w:divBdr>
        <w:top w:val="none" w:sz="0" w:space="0" w:color="auto"/>
        <w:left w:val="none" w:sz="0" w:space="0" w:color="auto"/>
        <w:bottom w:val="none" w:sz="0" w:space="0" w:color="auto"/>
        <w:right w:val="none" w:sz="0" w:space="0" w:color="auto"/>
      </w:divBdr>
    </w:div>
    <w:div w:id="1198354742">
      <w:bodyDiv w:val="1"/>
      <w:marLeft w:val="0"/>
      <w:marRight w:val="0"/>
      <w:marTop w:val="0"/>
      <w:marBottom w:val="0"/>
      <w:divBdr>
        <w:top w:val="none" w:sz="0" w:space="0" w:color="auto"/>
        <w:left w:val="none" w:sz="0" w:space="0" w:color="auto"/>
        <w:bottom w:val="none" w:sz="0" w:space="0" w:color="auto"/>
        <w:right w:val="none" w:sz="0" w:space="0" w:color="auto"/>
      </w:divBdr>
    </w:div>
    <w:div w:id="1203710934">
      <w:bodyDiv w:val="1"/>
      <w:marLeft w:val="0"/>
      <w:marRight w:val="0"/>
      <w:marTop w:val="0"/>
      <w:marBottom w:val="0"/>
      <w:divBdr>
        <w:top w:val="none" w:sz="0" w:space="0" w:color="auto"/>
        <w:left w:val="none" w:sz="0" w:space="0" w:color="auto"/>
        <w:bottom w:val="none" w:sz="0" w:space="0" w:color="auto"/>
        <w:right w:val="none" w:sz="0" w:space="0" w:color="auto"/>
      </w:divBdr>
    </w:div>
    <w:div w:id="1254163981">
      <w:bodyDiv w:val="1"/>
      <w:marLeft w:val="0"/>
      <w:marRight w:val="0"/>
      <w:marTop w:val="0"/>
      <w:marBottom w:val="0"/>
      <w:divBdr>
        <w:top w:val="none" w:sz="0" w:space="0" w:color="auto"/>
        <w:left w:val="none" w:sz="0" w:space="0" w:color="auto"/>
        <w:bottom w:val="none" w:sz="0" w:space="0" w:color="auto"/>
        <w:right w:val="none" w:sz="0" w:space="0" w:color="auto"/>
      </w:divBdr>
    </w:div>
    <w:div w:id="1349142579">
      <w:bodyDiv w:val="1"/>
      <w:marLeft w:val="0"/>
      <w:marRight w:val="0"/>
      <w:marTop w:val="0"/>
      <w:marBottom w:val="0"/>
      <w:divBdr>
        <w:top w:val="none" w:sz="0" w:space="0" w:color="auto"/>
        <w:left w:val="none" w:sz="0" w:space="0" w:color="auto"/>
        <w:bottom w:val="none" w:sz="0" w:space="0" w:color="auto"/>
        <w:right w:val="none" w:sz="0" w:space="0" w:color="auto"/>
      </w:divBdr>
    </w:div>
    <w:div w:id="1350526151">
      <w:bodyDiv w:val="1"/>
      <w:marLeft w:val="0"/>
      <w:marRight w:val="0"/>
      <w:marTop w:val="0"/>
      <w:marBottom w:val="0"/>
      <w:divBdr>
        <w:top w:val="none" w:sz="0" w:space="0" w:color="auto"/>
        <w:left w:val="none" w:sz="0" w:space="0" w:color="auto"/>
        <w:bottom w:val="none" w:sz="0" w:space="0" w:color="auto"/>
        <w:right w:val="none" w:sz="0" w:space="0" w:color="auto"/>
      </w:divBdr>
    </w:div>
    <w:div w:id="1364206227">
      <w:bodyDiv w:val="1"/>
      <w:marLeft w:val="0"/>
      <w:marRight w:val="0"/>
      <w:marTop w:val="0"/>
      <w:marBottom w:val="0"/>
      <w:divBdr>
        <w:top w:val="none" w:sz="0" w:space="0" w:color="auto"/>
        <w:left w:val="none" w:sz="0" w:space="0" w:color="auto"/>
        <w:bottom w:val="none" w:sz="0" w:space="0" w:color="auto"/>
        <w:right w:val="none" w:sz="0" w:space="0" w:color="auto"/>
      </w:divBdr>
    </w:div>
    <w:div w:id="1395933752">
      <w:bodyDiv w:val="1"/>
      <w:marLeft w:val="0"/>
      <w:marRight w:val="0"/>
      <w:marTop w:val="0"/>
      <w:marBottom w:val="0"/>
      <w:divBdr>
        <w:top w:val="none" w:sz="0" w:space="0" w:color="auto"/>
        <w:left w:val="none" w:sz="0" w:space="0" w:color="auto"/>
        <w:bottom w:val="none" w:sz="0" w:space="0" w:color="auto"/>
        <w:right w:val="none" w:sz="0" w:space="0" w:color="auto"/>
      </w:divBdr>
    </w:div>
    <w:div w:id="1412119556">
      <w:bodyDiv w:val="1"/>
      <w:marLeft w:val="0"/>
      <w:marRight w:val="0"/>
      <w:marTop w:val="0"/>
      <w:marBottom w:val="0"/>
      <w:divBdr>
        <w:top w:val="none" w:sz="0" w:space="0" w:color="auto"/>
        <w:left w:val="none" w:sz="0" w:space="0" w:color="auto"/>
        <w:bottom w:val="none" w:sz="0" w:space="0" w:color="auto"/>
        <w:right w:val="none" w:sz="0" w:space="0" w:color="auto"/>
      </w:divBdr>
    </w:div>
    <w:div w:id="1551771037">
      <w:bodyDiv w:val="1"/>
      <w:marLeft w:val="0"/>
      <w:marRight w:val="0"/>
      <w:marTop w:val="0"/>
      <w:marBottom w:val="0"/>
      <w:divBdr>
        <w:top w:val="none" w:sz="0" w:space="0" w:color="auto"/>
        <w:left w:val="none" w:sz="0" w:space="0" w:color="auto"/>
        <w:bottom w:val="none" w:sz="0" w:space="0" w:color="auto"/>
        <w:right w:val="none" w:sz="0" w:space="0" w:color="auto"/>
      </w:divBdr>
    </w:div>
    <w:div w:id="1561794657">
      <w:bodyDiv w:val="1"/>
      <w:marLeft w:val="0"/>
      <w:marRight w:val="0"/>
      <w:marTop w:val="0"/>
      <w:marBottom w:val="0"/>
      <w:divBdr>
        <w:top w:val="none" w:sz="0" w:space="0" w:color="auto"/>
        <w:left w:val="none" w:sz="0" w:space="0" w:color="auto"/>
        <w:bottom w:val="none" w:sz="0" w:space="0" w:color="auto"/>
        <w:right w:val="none" w:sz="0" w:space="0" w:color="auto"/>
      </w:divBdr>
    </w:div>
    <w:div w:id="1572888168">
      <w:bodyDiv w:val="1"/>
      <w:marLeft w:val="0"/>
      <w:marRight w:val="0"/>
      <w:marTop w:val="0"/>
      <w:marBottom w:val="0"/>
      <w:divBdr>
        <w:top w:val="none" w:sz="0" w:space="0" w:color="auto"/>
        <w:left w:val="none" w:sz="0" w:space="0" w:color="auto"/>
        <w:bottom w:val="none" w:sz="0" w:space="0" w:color="auto"/>
        <w:right w:val="none" w:sz="0" w:space="0" w:color="auto"/>
      </w:divBdr>
    </w:div>
    <w:div w:id="1593471934">
      <w:bodyDiv w:val="1"/>
      <w:marLeft w:val="0"/>
      <w:marRight w:val="0"/>
      <w:marTop w:val="0"/>
      <w:marBottom w:val="0"/>
      <w:divBdr>
        <w:top w:val="none" w:sz="0" w:space="0" w:color="auto"/>
        <w:left w:val="none" w:sz="0" w:space="0" w:color="auto"/>
        <w:bottom w:val="none" w:sz="0" w:space="0" w:color="auto"/>
        <w:right w:val="none" w:sz="0" w:space="0" w:color="auto"/>
      </w:divBdr>
    </w:div>
    <w:div w:id="1599865896">
      <w:bodyDiv w:val="1"/>
      <w:marLeft w:val="0"/>
      <w:marRight w:val="0"/>
      <w:marTop w:val="0"/>
      <w:marBottom w:val="0"/>
      <w:divBdr>
        <w:top w:val="none" w:sz="0" w:space="0" w:color="auto"/>
        <w:left w:val="none" w:sz="0" w:space="0" w:color="auto"/>
        <w:bottom w:val="none" w:sz="0" w:space="0" w:color="auto"/>
        <w:right w:val="none" w:sz="0" w:space="0" w:color="auto"/>
      </w:divBdr>
    </w:div>
    <w:div w:id="1644505445">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10177553">
      <w:bodyDiv w:val="1"/>
      <w:marLeft w:val="0"/>
      <w:marRight w:val="0"/>
      <w:marTop w:val="0"/>
      <w:marBottom w:val="0"/>
      <w:divBdr>
        <w:top w:val="none" w:sz="0" w:space="0" w:color="auto"/>
        <w:left w:val="none" w:sz="0" w:space="0" w:color="auto"/>
        <w:bottom w:val="none" w:sz="0" w:space="0" w:color="auto"/>
        <w:right w:val="none" w:sz="0" w:space="0" w:color="auto"/>
      </w:divBdr>
    </w:div>
    <w:div w:id="1759477008">
      <w:bodyDiv w:val="1"/>
      <w:marLeft w:val="0"/>
      <w:marRight w:val="0"/>
      <w:marTop w:val="0"/>
      <w:marBottom w:val="0"/>
      <w:divBdr>
        <w:top w:val="none" w:sz="0" w:space="0" w:color="auto"/>
        <w:left w:val="none" w:sz="0" w:space="0" w:color="auto"/>
        <w:bottom w:val="none" w:sz="0" w:space="0" w:color="auto"/>
        <w:right w:val="none" w:sz="0" w:space="0" w:color="auto"/>
      </w:divBdr>
    </w:div>
    <w:div w:id="1778284370">
      <w:bodyDiv w:val="1"/>
      <w:marLeft w:val="0"/>
      <w:marRight w:val="0"/>
      <w:marTop w:val="0"/>
      <w:marBottom w:val="0"/>
      <w:divBdr>
        <w:top w:val="none" w:sz="0" w:space="0" w:color="auto"/>
        <w:left w:val="none" w:sz="0" w:space="0" w:color="auto"/>
        <w:bottom w:val="none" w:sz="0" w:space="0" w:color="auto"/>
        <w:right w:val="none" w:sz="0" w:space="0" w:color="auto"/>
      </w:divBdr>
    </w:div>
    <w:div w:id="1821314003">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51217799">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30458638">
      <w:bodyDiv w:val="1"/>
      <w:marLeft w:val="0"/>
      <w:marRight w:val="0"/>
      <w:marTop w:val="0"/>
      <w:marBottom w:val="0"/>
      <w:divBdr>
        <w:top w:val="none" w:sz="0" w:space="0" w:color="auto"/>
        <w:left w:val="none" w:sz="0" w:space="0" w:color="auto"/>
        <w:bottom w:val="none" w:sz="0" w:space="0" w:color="auto"/>
        <w:right w:val="none" w:sz="0" w:space="0" w:color="auto"/>
      </w:divBdr>
    </w:div>
    <w:div w:id="1948660960">
      <w:bodyDiv w:val="1"/>
      <w:marLeft w:val="0"/>
      <w:marRight w:val="0"/>
      <w:marTop w:val="0"/>
      <w:marBottom w:val="0"/>
      <w:divBdr>
        <w:top w:val="none" w:sz="0" w:space="0" w:color="auto"/>
        <w:left w:val="none" w:sz="0" w:space="0" w:color="auto"/>
        <w:bottom w:val="none" w:sz="0" w:space="0" w:color="auto"/>
        <w:right w:val="none" w:sz="0" w:space="0" w:color="auto"/>
      </w:divBdr>
    </w:div>
    <w:div w:id="1960599533">
      <w:bodyDiv w:val="1"/>
      <w:marLeft w:val="0"/>
      <w:marRight w:val="0"/>
      <w:marTop w:val="0"/>
      <w:marBottom w:val="0"/>
      <w:divBdr>
        <w:top w:val="none" w:sz="0" w:space="0" w:color="auto"/>
        <w:left w:val="none" w:sz="0" w:space="0" w:color="auto"/>
        <w:bottom w:val="none" w:sz="0" w:space="0" w:color="auto"/>
        <w:right w:val="none" w:sz="0" w:space="0" w:color="auto"/>
      </w:divBdr>
    </w:div>
    <w:div w:id="2020500276">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96585267">
      <w:bodyDiv w:val="1"/>
      <w:marLeft w:val="0"/>
      <w:marRight w:val="0"/>
      <w:marTop w:val="0"/>
      <w:marBottom w:val="0"/>
      <w:divBdr>
        <w:top w:val="none" w:sz="0" w:space="0" w:color="auto"/>
        <w:left w:val="none" w:sz="0" w:space="0" w:color="auto"/>
        <w:bottom w:val="none" w:sz="0" w:space="0" w:color="auto"/>
        <w:right w:val="none" w:sz="0" w:space="0" w:color="auto"/>
      </w:divBdr>
    </w:div>
    <w:div w:id="2100174884">
      <w:bodyDiv w:val="1"/>
      <w:marLeft w:val="0"/>
      <w:marRight w:val="0"/>
      <w:marTop w:val="0"/>
      <w:marBottom w:val="0"/>
      <w:divBdr>
        <w:top w:val="none" w:sz="0" w:space="0" w:color="auto"/>
        <w:left w:val="none" w:sz="0" w:space="0" w:color="auto"/>
        <w:bottom w:val="none" w:sz="0" w:space="0" w:color="auto"/>
        <w:right w:val="none" w:sz="0" w:space="0" w:color="auto"/>
      </w:divBdr>
    </w:div>
    <w:div w:id="211046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rusilowati@mail.unnes.ac.id"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ga.indrajatmoko@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Kelas Kontrol</c:v>
                </c:pt>
              </c:strCache>
            </c:strRef>
          </c:tx>
          <c:spPr>
            <a:solidFill>
              <a:schemeClr val="tx1"/>
            </a:solidFill>
            <a:ln>
              <a:solidFill>
                <a:schemeClr val="tx1"/>
              </a:solidFill>
            </a:ln>
            <a:effectLst/>
          </c:spPr>
          <c:invertIfNegative val="0"/>
          <c:cat>
            <c:strRef>
              <c:f>Sheet1!$A$2:$A$5</c:f>
              <c:strCache>
                <c:ptCount val="4"/>
                <c:pt idx="0">
                  <c:v>&lt; 40</c:v>
                </c:pt>
                <c:pt idx="1">
                  <c:v>40 - 49</c:v>
                </c:pt>
                <c:pt idx="2">
                  <c:v>50 - 59</c:v>
                </c:pt>
                <c:pt idx="3">
                  <c:v>&gt; 59</c:v>
                </c:pt>
              </c:strCache>
            </c:strRef>
          </c:cat>
          <c:val>
            <c:numRef>
              <c:f>Sheet1!$B$2:$B$5</c:f>
              <c:numCache>
                <c:formatCode>General</c:formatCode>
                <c:ptCount val="4"/>
                <c:pt idx="0">
                  <c:v>8</c:v>
                </c:pt>
                <c:pt idx="1">
                  <c:v>10</c:v>
                </c:pt>
                <c:pt idx="2">
                  <c:v>9</c:v>
                </c:pt>
                <c:pt idx="3">
                  <c:v>3</c:v>
                </c:pt>
              </c:numCache>
            </c:numRef>
          </c:val>
          <c:extLst xmlns:c16r2="http://schemas.microsoft.com/office/drawing/2015/06/chart">
            <c:ext xmlns:c16="http://schemas.microsoft.com/office/drawing/2014/chart" uri="{C3380CC4-5D6E-409C-BE32-E72D297353CC}">
              <c16:uniqueId val="{00000000-F2A7-4A94-B4F4-EA061844CEB9}"/>
            </c:ext>
          </c:extLst>
        </c:ser>
        <c:ser>
          <c:idx val="1"/>
          <c:order val="1"/>
          <c:tx>
            <c:strRef>
              <c:f>Sheet1!$C$1</c:f>
              <c:strCache>
                <c:ptCount val="1"/>
                <c:pt idx="0">
                  <c:v>Kelas Eksperimen</c:v>
                </c:pt>
              </c:strCache>
            </c:strRef>
          </c:tx>
          <c:spPr>
            <a:solidFill>
              <a:schemeClr val="bg1"/>
            </a:solidFill>
            <a:ln>
              <a:solidFill>
                <a:schemeClr val="tx1"/>
              </a:solidFill>
            </a:ln>
            <a:effectLst/>
          </c:spPr>
          <c:invertIfNegative val="0"/>
          <c:cat>
            <c:strRef>
              <c:f>Sheet1!$A$2:$A$5</c:f>
              <c:strCache>
                <c:ptCount val="4"/>
                <c:pt idx="0">
                  <c:v>&lt; 40</c:v>
                </c:pt>
                <c:pt idx="1">
                  <c:v>40 - 49</c:v>
                </c:pt>
                <c:pt idx="2">
                  <c:v>50 - 59</c:v>
                </c:pt>
                <c:pt idx="3">
                  <c:v>&gt; 59</c:v>
                </c:pt>
              </c:strCache>
            </c:strRef>
          </c:cat>
          <c:val>
            <c:numRef>
              <c:f>Sheet1!$C$2:$C$5</c:f>
              <c:numCache>
                <c:formatCode>General</c:formatCode>
                <c:ptCount val="4"/>
                <c:pt idx="0">
                  <c:v>5</c:v>
                </c:pt>
                <c:pt idx="1">
                  <c:v>12</c:v>
                </c:pt>
                <c:pt idx="2">
                  <c:v>12</c:v>
                </c:pt>
                <c:pt idx="3">
                  <c:v>2</c:v>
                </c:pt>
              </c:numCache>
            </c:numRef>
          </c:val>
          <c:extLst xmlns:c16r2="http://schemas.microsoft.com/office/drawing/2015/06/chart">
            <c:ext xmlns:c16="http://schemas.microsoft.com/office/drawing/2014/chart" uri="{C3380CC4-5D6E-409C-BE32-E72D297353CC}">
              <c16:uniqueId val="{00000001-F2A7-4A94-B4F4-EA061844CEB9}"/>
            </c:ext>
          </c:extLst>
        </c:ser>
        <c:ser>
          <c:idx val="2"/>
          <c:order val="2"/>
          <c:tx>
            <c:strRef>
              <c:f>Sheet1!$D$1</c:f>
              <c:strCache>
                <c:ptCount val="1"/>
                <c:pt idx="0">
                  <c:v>Column1</c:v>
                </c:pt>
              </c:strCache>
            </c:strRef>
          </c:tx>
          <c:spPr>
            <a:solidFill>
              <a:schemeClr val="dk1">
                <a:tint val="75000"/>
              </a:schemeClr>
            </a:solidFill>
            <a:ln>
              <a:noFill/>
            </a:ln>
            <a:effectLst/>
          </c:spPr>
          <c:invertIfNegative val="0"/>
          <c:cat>
            <c:strRef>
              <c:f>Sheet1!$A$2:$A$5</c:f>
              <c:strCache>
                <c:ptCount val="4"/>
                <c:pt idx="0">
                  <c:v>&lt; 40</c:v>
                </c:pt>
                <c:pt idx="1">
                  <c:v>40 - 49</c:v>
                </c:pt>
                <c:pt idx="2">
                  <c:v>50 - 59</c:v>
                </c:pt>
                <c:pt idx="3">
                  <c:v>&gt; 59</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F2A7-4A94-B4F4-EA061844CEB9}"/>
            </c:ext>
          </c:extLst>
        </c:ser>
        <c:dLbls>
          <c:showLegendKey val="0"/>
          <c:showVal val="0"/>
          <c:showCatName val="0"/>
          <c:showSerName val="0"/>
          <c:showPercent val="0"/>
          <c:showBubbleSize val="0"/>
        </c:dLbls>
        <c:gapWidth val="300"/>
        <c:axId val="158819456"/>
        <c:axId val="158821376"/>
      </c:barChart>
      <c:catAx>
        <c:axId val="158819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Rentang</a:t>
                </a:r>
                <a:r>
                  <a:rPr lang="en-US" baseline="0"/>
                  <a:t> Skor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821376"/>
        <c:crosses val="autoZero"/>
        <c:auto val="1"/>
        <c:lblAlgn val="ctr"/>
        <c:lblOffset val="100"/>
        <c:noMultiLvlLbl val="0"/>
      </c:catAx>
      <c:valAx>
        <c:axId val="15882137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Jumlah</a:t>
                </a:r>
                <a:r>
                  <a:rPr lang="en-US" baseline="0"/>
                  <a:t> Siswa</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819456"/>
        <c:crosses val="autoZero"/>
        <c:crossBetween val="between"/>
      </c:valAx>
      <c:spPr>
        <a:noFill/>
        <a:ln>
          <a:noFill/>
        </a:ln>
        <a:effectLst/>
      </c:spPr>
    </c:plotArea>
    <c:legend>
      <c:legendPos val="r"/>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Kelas Kontrol</c:v>
                </c:pt>
              </c:strCache>
            </c:strRef>
          </c:tx>
          <c:spPr>
            <a:solidFill>
              <a:schemeClr val="tx1"/>
            </a:solidFill>
            <a:ln>
              <a:solidFill>
                <a:schemeClr val="tx1"/>
              </a:solidFill>
            </a:ln>
            <a:effectLst/>
          </c:spPr>
          <c:invertIfNegative val="0"/>
          <c:cat>
            <c:strRef>
              <c:f>Sheet1!$A$2:$A$5</c:f>
              <c:strCache>
                <c:ptCount val="4"/>
                <c:pt idx="0">
                  <c:v>&lt; 40</c:v>
                </c:pt>
                <c:pt idx="1">
                  <c:v>40 - 60</c:v>
                </c:pt>
                <c:pt idx="2">
                  <c:v>61 - 80</c:v>
                </c:pt>
                <c:pt idx="3">
                  <c:v>81-100</c:v>
                </c:pt>
              </c:strCache>
            </c:strRef>
          </c:cat>
          <c:val>
            <c:numRef>
              <c:f>Sheet1!$B$2:$B$5</c:f>
              <c:numCache>
                <c:formatCode>General</c:formatCode>
                <c:ptCount val="4"/>
                <c:pt idx="0">
                  <c:v>2</c:v>
                </c:pt>
                <c:pt idx="1">
                  <c:v>16</c:v>
                </c:pt>
                <c:pt idx="2">
                  <c:v>12</c:v>
                </c:pt>
                <c:pt idx="3">
                  <c:v>0</c:v>
                </c:pt>
              </c:numCache>
            </c:numRef>
          </c:val>
          <c:extLst xmlns:c16r2="http://schemas.microsoft.com/office/drawing/2015/06/chart">
            <c:ext xmlns:c16="http://schemas.microsoft.com/office/drawing/2014/chart" uri="{C3380CC4-5D6E-409C-BE32-E72D297353CC}">
              <c16:uniqueId val="{00000000-0386-41D2-84AB-5D5A1250711B}"/>
            </c:ext>
          </c:extLst>
        </c:ser>
        <c:ser>
          <c:idx val="1"/>
          <c:order val="1"/>
          <c:tx>
            <c:strRef>
              <c:f>Sheet1!$C$1</c:f>
              <c:strCache>
                <c:ptCount val="1"/>
                <c:pt idx="0">
                  <c:v>Kelas Eksperimen</c:v>
                </c:pt>
              </c:strCache>
            </c:strRef>
          </c:tx>
          <c:spPr>
            <a:solidFill>
              <a:schemeClr val="bg1"/>
            </a:solidFill>
            <a:ln>
              <a:solidFill>
                <a:schemeClr val="tx1"/>
              </a:solidFill>
            </a:ln>
            <a:effectLst/>
          </c:spPr>
          <c:invertIfNegative val="0"/>
          <c:cat>
            <c:strRef>
              <c:f>Sheet1!$A$2:$A$5</c:f>
              <c:strCache>
                <c:ptCount val="4"/>
                <c:pt idx="0">
                  <c:v>&lt; 40</c:v>
                </c:pt>
                <c:pt idx="1">
                  <c:v>40 - 60</c:v>
                </c:pt>
                <c:pt idx="2">
                  <c:v>61 - 80</c:v>
                </c:pt>
                <c:pt idx="3">
                  <c:v>81-100</c:v>
                </c:pt>
              </c:strCache>
            </c:strRef>
          </c:cat>
          <c:val>
            <c:numRef>
              <c:f>Sheet1!$C$2:$C$5</c:f>
              <c:numCache>
                <c:formatCode>General</c:formatCode>
                <c:ptCount val="4"/>
                <c:pt idx="0">
                  <c:v>0</c:v>
                </c:pt>
                <c:pt idx="1">
                  <c:v>4</c:v>
                </c:pt>
                <c:pt idx="2">
                  <c:v>20</c:v>
                </c:pt>
                <c:pt idx="3">
                  <c:v>7</c:v>
                </c:pt>
              </c:numCache>
            </c:numRef>
          </c:val>
          <c:extLst xmlns:c16r2="http://schemas.microsoft.com/office/drawing/2015/06/chart">
            <c:ext xmlns:c16="http://schemas.microsoft.com/office/drawing/2014/chart" uri="{C3380CC4-5D6E-409C-BE32-E72D297353CC}">
              <c16:uniqueId val="{00000001-0386-41D2-84AB-5D5A1250711B}"/>
            </c:ext>
          </c:extLst>
        </c:ser>
        <c:ser>
          <c:idx val="2"/>
          <c:order val="2"/>
          <c:tx>
            <c:strRef>
              <c:f>Sheet1!$D$1</c:f>
              <c:strCache>
                <c:ptCount val="1"/>
                <c:pt idx="0">
                  <c:v>Column1</c:v>
                </c:pt>
              </c:strCache>
            </c:strRef>
          </c:tx>
          <c:spPr>
            <a:solidFill>
              <a:schemeClr val="dk1">
                <a:tint val="75000"/>
              </a:schemeClr>
            </a:solidFill>
            <a:ln>
              <a:noFill/>
            </a:ln>
            <a:effectLst/>
          </c:spPr>
          <c:invertIfNegative val="0"/>
          <c:cat>
            <c:strRef>
              <c:f>Sheet1!$A$2:$A$5</c:f>
              <c:strCache>
                <c:ptCount val="4"/>
                <c:pt idx="0">
                  <c:v>&lt; 40</c:v>
                </c:pt>
                <c:pt idx="1">
                  <c:v>40 - 60</c:v>
                </c:pt>
                <c:pt idx="2">
                  <c:v>61 - 80</c:v>
                </c:pt>
                <c:pt idx="3">
                  <c:v>81-100</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0386-41D2-84AB-5D5A1250711B}"/>
            </c:ext>
          </c:extLst>
        </c:ser>
        <c:dLbls>
          <c:showLegendKey val="0"/>
          <c:showVal val="0"/>
          <c:showCatName val="0"/>
          <c:showSerName val="0"/>
          <c:showPercent val="0"/>
          <c:showBubbleSize val="0"/>
        </c:dLbls>
        <c:gapWidth val="300"/>
        <c:axId val="158488832"/>
        <c:axId val="158491008"/>
      </c:barChart>
      <c:catAx>
        <c:axId val="158488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Rentang</a:t>
                </a:r>
                <a:r>
                  <a:rPr lang="en-US" baseline="0"/>
                  <a:t> Skor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91008"/>
        <c:crosses val="autoZero"/>
        <c:auto val="1"/>
        <c:lblAlgn val="ctr"/>
        <c:lblOffset val="100"/>
        <c:noMultiLvlLbl val="0"/>
      </c:catAx>
      <c:valAx>
        <c:axId val="1584910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Jumlah</a:t>
                </a:r>
                <a:r>
                  <a:rPr lang="en-US" baseline="0"/>
                  <a:t> Siswa</a:t>
                </a:r>
                <a:endParaRPr lang="en-US"/>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88832"/>
        <c:crosses val="autoZero"/>
        <c:crossBetween val="between"/>
      </c:valAx>
      <c:spPr>
        <a:noFill/>
        <a:ln>
          <a:noFill/>
        </a:ln>
        <a:effectLst/>
      </c:spPr>
    </c:plotArea>
    <c:legend>
      <c:legendPos val="r"/>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Che12</b:Tag>
    <b:SourceType>JournalArticle</b:SourceType>
    <b:Guid>{3897D8AF-6ADC-4116-AA40-FC53D4CC00D3}</b:Guid>
    <b:Author>
      <b:Author>
        <b:NameList>
          <b:Person>
            <b:Last>Zhu</b:Last>
            <b:First>Chengzhou</b:First>
          </b:Person>
          <b:Person>
            <b:Last>Zhaia</b:Last>
            <b:First>Junfeng</b:First>
          </b:Person>
          <b:Person>
            <b:Last>Dong</b:Last>
            <b:First>Shaojun</b:First>
          </b:Person>
        </b:NameList>
      </b:Author>
    </b:Author>
    <b:Title>Bifunctional fluorescent carbon nanodots: green synthesis via soy milk and application as metal-free electrocatalysts for oxygen reduction</b:Title>
    <b:JournalName>Chem. Commun</b:JournalName>
    <b:Year>2012</b:Year>
    <b:Pages>9367–9369</b:Pages>
    <b:Volume>48</b:Volume>
    <b:RefOrder>1</b:RefOrder>
  </b:Source>
  <b:Source>
    <b:Tag>Sha15</b:Tag>
    <b:SourceType>JournalArticle</b:SourceType>
    <b:Guid>{79A5241C-3B48-432E-9503-B399C5917C44}</b:Guid>
    <b:Author>
      <b:Author>
        <b:NameList>
          <b:Person>
            <b:Last>Zhao</b:Last>
            <b:First>Shaojing</b:First>
          </b:Person>
          <b:Person>
            <b:Last>Lan</b:Last>
            <b:First>Minhuan</b:First>
          </b:Person>
          <b:Person>
            <b:Last>Zhu</b:Last>
            <b:First>Xiaoyue</b:First>
          </b:Person>
          <b:Person>
            <b:Last>Xue</b:Last>
            <b:First>Hongtao</b:First>
          </b:Person>
          <b:Person>
            <b:Last>Ng</b:Last>
            <b:First>Tsz-Wai</b:First>
          </b:Person>
          <b:Person>
            <b:Last>Meng</b:Last>
            <b:First>Xiangmin</b:First>
          </b:Person>
          <b:Person>
            <b:Last>Lee</b:Last>
            <b:First>Chun-Sing</b:First>
          </b:Person>
          <b:Person>
            <b:Last>Wang</b:Last>
            <b:First>Pengfei</b:First>
          </b:Person>
          <b:Person>
            <b:Last>Zhang</b:Last>
            <b:First>Wenjun</b:First>
          </b:Person>
        </b:NameList>
      </b:Author>
    </b:Author>
    <b:Title>Green Synthesis of Bifunctional Fluorescent Carbon Dots from Garlic for Cellular Imaging and Free Radical Scavenging</b:Title>
    <b:JournalName>ACS Applied Materials &amp; Interfaces</b:JournalName>
    <b:Year>2015</b:Year>
    <b:Pages>17054–17060</b:Pages>
    <b:Volume>7</b:Volume>
    <b:Issue>31</b:Issue>
    <b:RefOrder>2</b:RefOrder>
  </b:Source>
  <b:Source>
    <b:Tag>Tho09</b:Tag>
    <b:SourceType>JournalArticle</b:SourceType>
    <b:Guid>{BCBE9FE4-FB10-416B-B171-7D409FB1DB6A}</b:Guid>
    <b:Author>
      <b:Author>
        <b:NameList>
          <b:Person>
            <b:Last>Whang</b:Last>
            <b:First>Thou-Jen</b:First>
          </b:Person>
          <b:Person>
            <b:Last>Huang</b:Last>
            <b:First>Hsien-Yu</b:First>
          </b:Person>
          <b:Person>
            <b:Last>Hsieh</b:Last>
            <b:First>Mu-Tao</b:First>
          </b:Person>
          <b:Person>
            <b:Last>Chen</b:Last>
            <b:First>Jyun-Jen</b:First>
          </b:Person>
        </b:NameList>
      </b:Author>
    </b:Author>
    <b:Title>Laser-Induced Silver Nanoparticles on Titanium Oxide for Photocatalytic Degradation of Methylene Blue</b:Title>
    <b:JournalName>International Journal of Molecular Sciences</b:JournalName>
    <b:Year>2009</b:Year>
    <b:Pages>4707-4718</b:Pages>
    <b:Volume>10</b:Volume>
    <b:RefOrder>3</b:RefOrder>
  </b:Source>
  <b:Source>
    <b:Tag>Sri</b:Tag>
    <b:SourceType>InternetSite</b:SourceType>
    <b:Guid>{A034CA4B-F8EB-41E4-9597-2E60B2E886FF}</b:Guid>
    <b:Title>Nanotechnology</b:Title>
    <b:Author>
      <b:Author>
        <b:NameList>
          <b:Person>
            <b:Last>Suneel</b:Last>
            <b:First>Sri</b:First>
            <b:Middle>D.</b:Middle>
          </b:Person>
        </b:NameList>
      </b:Author>
    </b:Author>
    <b:InternetSiteTitle>Nanotechnology</b:InternetSiteTitle>
    <b:URL>http://www.gitam.edu/eresource/nano/nanotechnology/role_of_bottomup_and_topdown_a.htm</b:URL>
    <b:YearAccessed>2016</b:YearAccessed>
    <b:MonthAccessed>January</b:MonthAccessed>
    <b:DayAccessed>27</b:DayAccessed>
    <b:Year>2014</b:Year>
    <b:RefOrder>4</b:RefOrder>
  </b:Source>
  <b:Source>
    <b:Tag>San11</b:Tag>
    <b:SourceType>Report</b:SourceType>
    <b:Guid>{B84A752A-D933-4C33-8D5B-C9E1C10C2AC6}</b:Guid>
    <b:Author>
      <b:Author>
        <b:NameList>
          <b:Person>
            <b:Last>Sanli</b:Last>
            <b:First>Huseyin</b:First>
          </b:Person>
          <b:Person>
            <b:Last>Canakci</b:Last>
            <b:First>Mustafa</b:First>
          </b:Person>
          <b:Person>
            <b:Last>Alptekin</b:Last>
            <b:First>Ertan</b:First>
          </b:Person>
        </b:NameList>
      </b:Author>
    </b:Author>
    <b:Title>Characterization of Waste Frying Oils Obtained from Different Facilities</b:Title>
    <b:Year>2011</b:Year>
    <b:Publisher>World Renewable Energy Congress</b:Publisher>
    <b:City>Sweden</b:City>
    <b:RefOrder>5</b:RefOrder>
  </b:Source>
  <b:Source>
    <b:Tag>Sak03</b:Tag>
    <b:SourceType>JournalArticle</b:SourceType>
    <b:Guid>{2099CE64-F137-47B1-B395-17D04C2F34AD}</b:Guid>
    <b:Author>
      <b:Author>
        <b:NameList>
          <b:Person>
            <b:Last>Sakthivel</b:Last>
            <b:First>S.</b:First>
          </b:Person>
          <b:Person>
            <b:Last>Neppolian</b:Last>
            <b:First>B.</b:First>
          </b:Person>
          <b:Person>
            <b:Last>Shankar</b:Last>
            <b:First>V.</b:First>
          </b:Person>
          <b:Person>
            <b:Last>Arabindoo</b:Last>
            <b:First>B.</b:First>
          </b:Person>
          <b:Person>
            <b:Last>Palanichamy</b:Last>
            <b:First>M.</b:First>
          </b:Person>
          <b:Person>
            <b:Last>Murugesen</b:Last>
            <b:First>V</b:First>
          </b:Person>
        </b:NameList>
      </b:Author>
    </b:Author>
    <b:Title>Photocatalytic Degradation of Azo Dye Comparison of Photocatalytic Efficiency of ZnO and TiO2</b:Title>
    <b:JournalName>Sol. Energy Mater. Sol. C</b:JournalName>
    <b:Year>2003</b:Year>
    <b:Pages>65-82</b:Pages>
    <b:Volume>77</b:Volume>
    <b:RefOrder>6</b:RefOrder>
  </b:Source>
  <b:Source>
    <b:Tag>Swa12</b:Tag>
    <b:SourceType>JournalArticle</b:SourceType>
    <b:Guid>{E3F17D10-FFD7-484C-8D0A-7FEBF6733E46}</b:Guid>
    <b:Author>
      <b:Author>
        <b:NameList>
          <b:Person>
            <b:Last>Sahu</b:Last>
            <b:First>Swagatika</b:First>
          </b:Person>
          <b:Person>
            <b:Last>Behera</b:Last>
            <b:First>Birendra</b:First>
          </b:Person>
          <b:Person>
            <b:Last>Maiti</b:Last>
            <b:First>Tapas</b:First>
            <b:Middle>K.</b:Middle>
          </b:Person>
          <b:Person>
            <b:Last>Mohapatra</b:Last>
            <b:First>Sasmita</b:First>
          </b:Person>
        </b:NameList>
      </b:Author>
    </b:Author>
    <b:Title>Simple one-step synthesis of highly luminescent carbon dots from orange juice: Application as excellent bio-imaging agents</b:Title>
    <b:JournalName>Electronic Supplementary Information</b:JournalName>
    <b:Year>2012</b:Year>
    <b:Pages>8835-8837</b:Pages>
    <b:Volume>48</b:Volume>
    <b:Issue>70</b:Issue>
    <b:RefOrder>7</b:RefOrder>
  </b:Source>
  <b:Source>
    <b:Tag>Les12</b:Tag>
    <b:SourceType>Report</b:SourceType>
    <b:Guid>{406BF3E9-4C69-4A13-8391-01E76542FC16}</b:Guid>
    <b:Title>SILVER / ZEOLITE NANO COMPOSITE-BASED CLAY FILTERS FOR WATER DISINFECTION</b:Title>
    <b:Year>2012</b:Year>
    <b:Author>
      <b:Author>
        <b:NameList>
          <b:Person>
            <b:Last>Petrik</b:Last>
            <b:First>Leslie</b:First>
          </b:Person>
          <b:Person>
            <b:Last>Missengue1</b:Last>
            <b:First>Roland</b:First>
          </b:Person>
          <b:Person>
            <b:Last>Fatoba</b:Last>
            <b:First>Olanrewaju</b:First>
          </b:Person>
          <b:Person>
            <b:Last>Tuffin</b:Last>
            <b:First>Marla</b:First>
          </b:Person>
          <b:Person>
            <b:Last>Sachs</b:Last>
            <b:First>John</b:First>
          </b:Person>
        </b:NameList>
      </b:Author>
    </b:Author>
    <b:Publisher>Water Research Commission</b:Publisher>
    <b:City>South Africa</b:City>
    <b:RefOrder>8</b:RefOrder>
  </b:Source>
  <b:Source>
    <b:Tag>Ong15</b:Tag>
    <b:SourceType>JournalArticle</b:SourceType>
    <b:Guid>{9891722C-440E-461B-BCCE-E37DC086892E}</b:Guid>
    <b:Author>
      <b:Author>
        <b:NameList>
          <b:Person>
            <b:Last>Ong</b:Last>
            <b:First>Sze</b:First>
            <b:Middle>Wei Daniel</b:Middle>
          </b:Person>
          <b:Person>
            <b:Last>Lin</b:Last>
            <b:First>Jianyi</b:First>
          </b:Person>
          <b:Person>
            <b:Last>Seebauer</b:Last>
            <b:First>Edmund</b:First>
            <b:Middle>G.</b:Middle>
          </b:Person>
        </b:NameList>
      </b:Author>
    </b:Author>
    <b:Title>Control of Methylene Blue Photo-Oxidation Rate over Polycrystalline Anatase TiO2 Thin Films via Carrier Concentration</b:Title>
    <b:JournalName>The Journal of Physical Chemistry</b:JournalName>
    <b:Year>2015</b:Year>
    <b:Pages>1-32</b:Pages>
    <b:RefOrder>9</b:RefOrder>
  </b:Source>
  <b:Source>
    <b:Tag>Yos13</b:Tag>
    <b:SourceType>BookSection</b:SourceType>
    <b:Guid>{A4CF1B90-26D6-4022-9B3B-4C4417F22E61}</b:Guid>
    <b:Title>Identification and Roles of the Active Species Generated on Various Photocatalysts</b:Title>
    <b:Year>2013</b:Year>
    <b:Pages>1-24</b:Pages>
    <b:Author>
      <b:Author>
        <b:NameList>
          <b:Person>
            <b:Last>Nosaka</b:Last>
            <b:First>Yoshio</b:First>
          </b:Person>
          <b:Person>
            <b:Last>Nosaka</b:Last>
            <b:First>Atsuko</b:First>
            <b:Middle>Y.</b:Middle>
          </b:Person>
        </b:NameList>
      </b:Author>
    </b:Author>
    <b:BookTitle>Photocatalysis and Water Purification: From Fundamentals to Recent Application, First Edition</b:BookTitle>
    <b:City>VCH Verlag GmbH &amp; Co. KGaA</b:City>
    <b:Publisher>Wiley</b:Publisher>
    <b:RefOrder>10</b:RefOrder>
  </b:Source>
  <b:Source>
    <b:Tag>Nor12</b:Tag>
    <b:SourceType>JournalArticle</b:SourceType>
    <b:Guid>{C1ED9A72-5109-43C3-8C6C-CA35EE51E02C}</b:Guid>
    <b:Title>Analisis Penggunaan dan Syarat Mutu Minyak Goreng pada Penjaja Makanan di Food Court UAI</b:Title>
    <b:Year>2012</b:Year>
    <b:Author>
      <b:Author>
        <b:NameList>
          <b:Person>
            <b:Last>Noriko</b:Last>
            <b:First>Nita</b:First>
          </b:Person>
          <b:Person>
            <b:Last>Elfidasari</b:Last>
            <b:First>Dewi</b:First>
          </b:Person>
          <b:Person>
            <b:Last>Perdana</b:Last>
            <b:First>Analekta</b:First>
            <b:Middle>Tiara</b:Middle>
          </b:Person>
          <b:Person>
            <b:Last>Wulandari</b:Last>
            <b:First>Ninditasya</b:First>
          </b:Person>
          <b:Person>
            <b:Last>Wijayanti</b:Last>
            <b:First>Widhi</b:First>
          </b:Person>
        </b:NameList>
      </b:Author>
    </b:Author>
    <b:JournalName>Jurnal AL-AZHAR INDONESIA SERI SAINS DAN TEKNOLOGI, Vol. 1, No.3</b:JournalName>
    <b:Pages>147-154</b:Pages>
    <b:RefOrder>11</b:RefOrder>
  </b:Source>
  <b:Source>
    <b:Tag>Adr10</b:Tag>
    <b:SourceType>JournalArticle</b:SourceType>
    <b:Guid>{A1B693C0-8DB7-4EA0-A29F-E75148E80E85}</b:Guid>
    <b:Author>
      <b:Author>
        <b:NameList>
          <b:Person>
            <b:Last>Miclescu</b:Last>
            <b:First>Adriana</b:First>
          </b:Person>
          <b:Person>
            <b:Last>Wiklund</b:Last>
            <b:First>L.</b:First>
          </b:Person>
        </b:NameList>
      </b:Author>
    </b:Author>
    <b:Title>Methylene blue, an old drug with new indications?</b:Title>
    <b:JournalName>J.Rom.Anest.Terap.Int</b:JournalName>
    <b:Year>2010</b:Year>
    <b:Pages>35-41</b:Pages>
    <b:Volume>17</b:Volume>
    <b:RefOrder>12</b:RefOrder>
  </b:Source>
  <b:Source>
    <b:Tag>Mas12</b:Tag>
    <b:SourceType>JournalArticle</b:SourceType>
    <b:Guid>{E3500F52-C945-4D1F-A702-5FBDAA2EAF3B}</b:Guid>
    <b:Author>
      <b:Author>
        <b:NameList>
          <b:Person>
            <b:Last>Masturi</b:Last>
          </b:Person>
          <b:Person>
            <b:Last>Silvia</b:Last>
          </b:Person>
          <b:Person>
            <b:Last>Aji</b:Last>
            <b:First>M.P.</b:First>
          </b:Person>
          <b:Person>
            <b:Last>Sustini</b:Last>
            <b:First>E.</b:First>
          </b:Person>
          <b:Person>
            <b:Last>Khairurrijal</b:Last>
          </b:Person>
          <b:Person>
            <b:Last>Abdullah</b:Last>
            <b:First>M.</b:First>
          </b:Person>
        </b:NameList>
      </b:Author>
    </b:Author>
    <b:Title>Permeability, Strength and Filtration Performance for Uncoated and Titania-coated Clay Wastewater Filters</b:Title>
    <b:JournalName>American Journal of Environmental Sciences </b:JournalName>
    <b:Year>2012</b:Year>
    <b:Pages>79-94</b:Pages>
    <b:Volume>8</b:Volume>
    <b:RefOrder>13</b:RefOrder>
  </b:Source>
  <b:Source>
    <b:Tag>Hes12</b:Tag>
    <b:SourceType>JournalArticle</b:SourceType>
    <b:Guid>{B474AF0A-8C87-4720-AB00-7E10C08C247A}</b:Guid>
    <b:Author>
      <b:Author>
        <b:NameList>
          <b:Person>
            <b:Last>Lotfy</b:Last>
            <b:First>Hesham</b:First>
            <b:Middle>R.</b:Middle>
          </b:Person>
          <b:Person>
            <b:Last>Misihairabgwi</b:Last>
            <b:First>Jane</b:First>
          </b:Person>
          <b:Person>
            <b:Last>Mutwa</b:Last>
            <b:First>Mary</b:First>
            <b:Middle>Mulela</b:Middle>
          </b:Person>
        </b:NameList>
      </b:Author>
    </b:Author>
    <b:Title>The Preparation of Activated Carbon from Agroforestry Waste for Wastewater Treatment</b:Title>
    <b:JournalName>African Journal of Pure and Applied Chemistry</b:JournalName>
    <b:Year>2012</b:Year>
    <b:Pages>149-156</b:Pages>
    <b:Volume>6</b:Volume>
    <b:RefOrder>14</b:RefOrder>
  </b:Source>
  <b:Source>
    <b:Tag>Hai12</b:Tag>
    <b:SourceType>JournalArticle</b:SourceType>
    <b:Guid>{5FD5028B-80E0-4394-A7E6-11BF745B654E}</b:Guid>
    <b:Author>
      <b:Author>
        <b:NameList>
          <b:Person>
            <b:Last>Li</b:Last>
            <b:First>Haitao</b:First>
          </b:Person>
          <b:Person>
            <b:Last>Kang</b:Last>
            <b:First>Zhenhui</b:First>
          </b:Person>
          <b:Person>
            <b:Last>Liu</b:Last>
            <b:First>Yang</b:First>
          </b:Person>
          <b:Person>
            <b:Last>Lee</b:Last>
            <b:First>Shuit-Tong</b:First>
          </b:Person>
        </b:NameList>
      </b:Author>
    </b:Author>
    <b:Title>Carbon nanodots: synthesis, properties and applications</b:Title>
    <b:JournalName>Journal of Materials Chemistry</b:JournalName>
    <b:Year>2012</b:Year>
    <b:Pages>24230-24253</b:Pages>
    <b:Volume>22</b:Volume>
    <b:Issue>46</b:Issue>
    <b:RefOrder>15</b:RefOrder>
  </b:Source>
  <b:Source>
    <b:Tag>Chi14</b:Tag>
    <b:SourceType>JournalArticle</b:SourceType>
    <b:Guid>{11C3DC33-D2E6-42B8-837C-B555B52433D8}</b:Guid>
    <b:Author>
      <b:Author>
        <b:NameList>
          <b:Person>
            <b:Last>Li</b:Last>
            <b:First>Chi-Lin</b:First>
          </b:Person>
          <b:Person>
            <b:Last>Ou</b:Last>
            <b:First>Chung-Mao</b:First>
          </b:Person>
          <b:Person>
            <b:Last>Huang</b:Last>
            <b:First>Chih-Ching</b:First>
          </b:Person>
          <b:Person>
            <b:Last>Wu</b:Last>
            <b:First>Wei-Cheng</b:First>
          </b:Person>
          <b:Person>
            <b:Last>Chen</b:Last>
            <b:First>Yi-Ping</b:First>
          </b:Person>
          <b:Person>
            <b:Last>Lin</b:Last>
            <b:First>Tzu-En</b:First>
          </b:Person>
          <b:Person>
            <b:Last>Ho</b:Last>
            <b:First>Lin-Chen</b:First>
          </b:Person>
          <b:Person>
            <b:Last>Wang</b:Last>
            <b:First>Chia-Wei</b:First>
          </b:Person>
          <b:Person>
            <b:Last>Shih</b:Last>
            <b:First>Chung-Chien</b:First>
          </b:Person>
          <b:Person>
            <b:Last>Zhou</b:Last>
            <b:First>Hang-Cheng</b:First>
          </b:Person>
          <b:Person>
            <b:Last>Lee</b:Last>
            <b:First>Ying-Chu</b:First>
          </b:Person>
          <b:Person>
            <b:Last>Tzeng</b:Last>
            <b:First>Woan-Fang</b:First>
          </b:Person>
          <b:Person>
            <b:Last>Chiou</b:Last>
            <b:First>Tzeon-Jye</b:First>
          </b:Person>
          <b:Person>
            <b:Last>Chu</b:Last>
            <b:First>Sin-Tak</b:First>
          </b:Person>
          <b:Person>
            <b:Last>Cang</b:Last>
            <b:First>Jinshun</b:First>
          </b:Person>
          <b:Person>
            <b:Last>Chang</b:Last>
            <b:First>Huan-Tsung</b:First>
          </b:Person>
        </b:NameList>
      </b:Author>
    </b:Author>
    <b:Title>Carbon dots prepared from ginger exhibiting Carbon dots prepared from ginger exhibiting Carbon dots prepared from ginger exhibiting</b:Title>
    <b:JournalName>Journal of Materials Chemistry B</b:JournalName>
    <b:Year>2014</b:Year>
    <b:Pages>4564-2571</b:Pages>
    <b:Volume>2</b:Volume>
    <b:RefOrder>16</b:RefOrder>
  </b:Source>
  <b:Source>
    <b:Tag>Yen15</b:Tag>
    <b:SourceType>JournalArticle</b:SourceType>
    <b:Guid>{5CC38AC4-21DF-4E96-BE32-80C47FB54A06}</b:Guid>
    <b:Author>
      <b:Author>
        <b:NameList>
          <b:Person>
            <b:Last>Lestari</b:Last>
            <b:First>Yeni</b:First>
            <b:Middle>Dwi</b:Middle>
          </b:Person>
          <b:Person>
            <b:Last>Wardhani</b:Last>
            <b:First>Sri</b:First>
          </b:Person>
          <b:Person>
            <b:Last>Khunur</b:Last>
            <b:First>Mohammad</b:First>
            <b:Middle>Misbah</b:Middle>
          </b:Person>
        </b:NameList>
      </b:Author>
    </b:Author>
    <b:Title>Degradasi Methylene Blue Menggunakan Fotokatalis TiO2-N/Zeolit dengan Sinar Matahari</b:Title>
    <b:JournalName>Kimia Student Journal</b:JournalName>
    <b:Year>2015</b:Year>
    <b:Pages>592-598</b:Pages>
    <b:Volume>1</b:Volume>
    <b:RefOrder>17</b:RefOrder>
  </b:Source>
  <b:Source>
    <b:Tag>Van11</b:Tag>
    <b:SourceType>JournalArticle</b:SourceType>
    <b:Guid>{9D4171EC-2FC6-4767-993C-7294E4740BEC}</b:Guid>
    <b:Title>A Novel System for Producing Photocatalytic Titanium Dioxide-Coated Fibers for Decomposing Organic Pollutants in Water</b:Title>
    <b:Year>2011</b:Year>
    <b:Author>
      <b:Author>
        <b:NameList>
          <b:Person>
            <b:Last>Isnaeni</b:Last>
            <b:First>Vandri</b:First>
            <b:Middle>Ahmad</b:Middle>
          </b:Person>
          <b:Person>
            <b:Last>Arutanti</b:Last>
            <b:First>Osi</b:First>
          </b:Person>
          <b:Person>
            <b:Last>Sustini</b:Last>
            <b:First>Euis</b:First>
          </b:Person>
          <b:Person>
            <b:Last>Aliah</b:Last>
            <b:First>Hasniah</b:First>
          </b:Person>
          <b:Person>
            <b:Last>Khairurrijal</b:Last>
          </b:Person>
          <b:Person>
            <b:Last>Abdullah</b:Last>
            <b:First>Mikrajuddin</b:First>
          </b:Person>
        </b:NameList>
      </b:Author>
    </b:Author>
    <b:JournalName>Environmental Progress &amp; Sustainable Energy</b:JournalName>
    <b:Pages>1-10</b:Pages>
    <b:Volume>00</b:Volume>
    <b:RefOrder>18</b:RefOrder>
  </b:Source>
  <b:Source>
    <b:Tag>Yao14</b:Tag>
    <b:SourceType>JournalArticle</b:SourceType>
    <b:Guid>{58DD64EB-5E00-4B04-8DA6-E7D8732B4DEE}</b:Guid>
    <b:Author>
      <b:Author>
        <b:NameList>
          <b:Person>
            <b:Last>Hu</b:Last>
            <b:First>Yaoping</b:First>
          </b:Person>
          <b:Person>
            <b:Last>Yang</b:Last>
            <b:First>Jing</b:First>
          </b:Person>
          <b:Person>
            <b:Last>Tian</b:Last>
            <b:First>Jiangwei</b:First>
          </b:Person>
          <b:Person>
            <b:Last>Jia</b:Last>
            <b:First>Li</b:First>
          </b:Person>
          <b:Person>
            <b:Last>Yu</b:Last>
            <b:First>Jun-Sheng</b:First>
          </b:Person>
        </b:NameList>
      </b:Author>
    </b:Author>
    <b:Title>Waste frying oil as a precursor for one-step synthesis of sulfur-doped carbon dots with pH-sensitive photoluminescence</b:Title>
    <b:JournalName>Carbon</b:JournalName>
    <b:Year>2014</b:Year>
    <b:Pages>775-782</b:Pages>
    <b:Volume>77</b:Volume>
    <b:RefOrder>19</b:RefOrder>
  </b:Source>
  <b:Source>
    <b:Tag>Rez09</b:Tag>
    <b:SourceType>JournalArticle</b:SourceType>
    <b:Guid>{0057C0C2-7AD1-47BB-A263-7F6637930B0A}</b:Guid>
    <b:Author>
      <b:Author>
        <b:NameList>
          <b:Person>
            <b:Last>Hajian</b:Last>
            <b:First>Reza</b:First>
          </b:Person>
          <b:Person>
            <b:Last>Shams</b:Last>
            <b:First>Nafiseh</b:First>
          </b:Person>
          <b:Person>
            <b:Last>Mohagheghian</b:Last>
            <b:First>Majid</b:First>
          </b:Person>
        </b:NameList>
      </b:Author>
    </b:Author>
    <b:Title>Study on the Interaction between Doxorubicin and Deoxyribonucleic Acid with the use of Methylene Blue as a Probe</b:Title>
    <b:JournalName>J. Braz. Chem. Soc</b:JournalName>
    <b:Year>2009</b:Year>
    <b:Pages> 1399-1405</b:Pages>
    <b:Volume>20</b:Volume>
    <b:RefOrder>20</b:RefOrder>
  </b:Source>
  <b:Source>
    <b:Tag>Edw11</b:Tag>
    <b:SourceType>JournalArticle</b:SourceType>
    <b:Guid>{F417E51C-24D6-48FA-88E5-AEE97747BA31}</b:Guid>
    <b:Author>
      <b:Author>
        <b:NameList>
          <b:Person>
            <b:Last>Edwar</b:Last>
            <b:First>Zulkarnain</b:First>
          </b:Person>
          <b:Person>
            <b:Last>Suyuthie</b:Last>
            <b:First>Heldrian</b:First>
          </b:Person>
          <b:Person>
            <b:Last>Yerizel</b:Last>
            <b:First>Ety</b:First>
          </b:Person>
          <b:Person>
            <b:Last>Sulastri</b:Last>
            <b:First>Delmi</b:First>
          </b:Person>
        </b:NameList>
      </b:Author>
    </b:Author>
    <b:Title>Pengaruh Pemanasan terhadap Kejenuhan Asam Lemak Minyak Goreng Sawit dan Minyak Goreng Jagung</b:Title>
    <b:Year>2011</b:Year>
    <b:JournalName>J Indon Med Assoc</b:JournalName>
    <b:Pages>248-252</b:Pages>
    <b:Volume>61</b:Volume>
    <b:RefOrder>21</b:RefOrder>
  </b:Source>
  <b:Source>
    <b:Tag>Eka14</b:Tag>
    <b:SourceType>JournalArticle</b:SourceType>
    <b:Guid>{873A4928-170D-44BF-B616-0C10E905151A}</b:Guid>
    <b:Title>Degradasi Metilen Biru menggunakan Fotokatalis ZnO-Zeolit</b:Title>
    <b:Year>2014</b:Year>
    <b:Pages>29-33</b:Pages>
    <b:Author>
      <b:Author>
        <b:NameList>
          <b:Person>
            <b:Last>Dini</b:Last>
            <b:First>Eka</b:First>
            <b:Middle>Wahyu Putri</b:Middle>
          </b:Person>
          <b:Person>
            <b:Last>Wardhani</b:Last>
            <b:First>Sri</b:First>
          </b:Person>
        </b:NameList>
      </b:Author>
    </b:Author>
    <b:JournalName>Chem. Prog</b:JournalName>
    <b:Volume>7</b:Volume>
    <b:Issue>1</b:Issue>
    <b:RefOrder>22</b:RefOrder>
  </b:Source>
  <b:Source>
    <b:Tag>Arj08</b:Tag>
    <b:SourceType>JournalArticle</b:SourceType>
    <b:Guid>{89972983-B33A-4B89-9200-BE28CC4E4387}</b:Guid>
    <b:Author>
      <b:Author>
        <b:NameList>
          <b:Person>
            <b:Last>Chhetri</b:Last>
            <b:First>Arjun</b:First>
            <b:Middle>B.</b:Middle>
          </b:Person>
          <b:Person>
            <b:Last>Watts</b:Last>
            <b:First>K.</b:First>
            <b:Middle>Chris</b:Middle>
          </b:Person>
          <b:Person>
            <b:Last>Islam</b:Last>
            <b:First>M.</b:First>
            <b:Middle>Rafiqul</b:Middle>
          </b:Person>
        </b:NameList>
      </b:Author>
    </b:Author>
    <b:Title>Waste Cooking Oil as an Alternate Feedstock for Biodiesel Production</b:Title>
    <b:JournalName>Energies</b:JournalName>
    <b:Year>2008</b:Year>
    <b:Pages>3-18</b:Pages>
    <b:RefOrder>23</b:RefOrder>
  </b:Source>
  <b:Source>
    <b:Tag>She10</b:Tag>
    <b:SourceType>JournalArticle</b:SourceType>
    <b:Guid>{6CB8D099-CDA8-4EDF-8AB6-C06F2C8DC32D}</b:Guid>
    <b:Author>
      <b:Author>
        <b:NameList>
          <b:Person>
            <b:Last>Baker</b:Last>
            <b:First>Sheila</b:First>
            <b:Middle>N.</b:Middle>
          </b:Person>
          <b:Person>
            <b:Last>Baker</b:Last>
            <b:First>Gary</b:First>
            <b:Middle>A.</b:Middle>
          </b:Person>
        </b:NameList>
      </b:Author>
    </b:Author>
    <b:Title>Luminescent Carbon Nanodots: Emergent Nanolights</b:Title>
    <b:JournalName> Angewandte Chemie International Edition</b:JournalName>
    <b:Year>2010</b:Year>
    <b:Pages>6726-6744</b:Pages>
    <b:Volume>49</b:Volume>
    <b:Issue>38</b:Issue>
    <b:RefOrder>24</b:RefOrder>
  </b:Source>
  <b:Source>
    <b:Tag>Aru09</b:Tag>
    <b:SourceType>JournalArticle</b:SourceType>
    <b:Guid>{F6C2C02D-0087-4CEF-B78E-9EFC47ABA7AF}</b:Guid>
    <b:Author>
      <b:Author>
        <b:NameList>
          <b:Person>
            <b:Last>Arutanti</b:Last>
            <b:First>Osi</b:First>
          </b:Person>
          <b:Person>
            <b:Last>Abdullah</b:Last>
            <b:First>Mikrajuddin</b:First>
          </b:Person>
          <b:Person>
            <b:Last>Khairurrijal</b:Last>
          </b:Person>
          <b:Person>
            <b:Last>Mahfudz</b:Last>
            <b:First>Hernawan</b:First>
          </b:Person>
        </b:NameList>
      </b:Author>
    </b:Author>
    <b:Title>Penjernihan Air Dari Pencemar Organik dengan Proses Fotokatalis pada Permukaan Titanium Dioksida (TiO2)</b:Title>
    <b:Year>2009</b:Year>
    <b:JournalName>Jurnal Nanosains &amp; Nanoteknologi</b:JournalName>
    <b:Pages>53-55</b:Pages>
    <b:RefOrder>25</b:RefOrder>
  </b:Source>
  <b:Source>
    <b:Tag>Has12</b:Tag>
    <b:SourceType>JournalArticle</b:SourceType>
    <b:Guid>{BA5C5B52-D7D4-4ADA-933E-5DC034C0C5C0}</b:Guid>
    <b:Author>
      <b:Author>
        <b:NameList>
          <b:Person>
            <b:Last>Aliah</b:Last>
            <b:First>Hasniah</b:First>
          </b:Person>
          <b:Person>
            <b:Last>Aji</b:Last>
            <b:First>Mahardika</b:First>
            <b:Middle>Prasetya</b:Middle>
          </b:Person>
          <b:Person>
            <b:Last>Masturi</b:Last>
          </b:Person>
          <b:Person>
            <b:Last>Sustini</b:Last>
            <b:First>Euis</b:First>
          </b:Person>
          <b:Person>
            <b:Last>Budiman</b:Last>
            <b:First>Maman</b:First>
          </b:Person>
          <b:Person>
            <b:Last>Abdullah</b:Last>
            <b:First>Mikrajuddin</b:First>
          </b:Person>
        </b:NameList>
      </b:Author>
    </b:Author>
    <b:Title>TiO2 Nanoparticles-Coated Polypropylene Copolymer as Photocatalyst on Methylene Blue Photodegradation under Solar Exposure</b:Title>
    <b:JournalName>American Journal of Environmental Sciences 8 (3)</b:JournalName>
    <b:Year>2012</b:Year>
    <b:Pages>280-290</b:Pages>
    <b:RefOrder>26</b:RefOrder>
  </b:Source>
  <b:Source>
    <b:Tag>Mah152</b:Tag>
    <b:SourceType>JournalArticle</b:SourceType>
    <b:Guid>{2759043B-ABDB-4A09-8E82-E317FEC778FB}</b:Guid>
    <b:Author>
      <b:Author>
        <b:NameList>
          <b:Person>
            <b:Last>Aji</b:Last>
            <b:First>Mahardika</b:First>
            <b:Middle>Prasetya</b:Middle>
          </b:Person>
          <b:Person>
            <b:Last>Wiguna</b:Last>
            <b:First>Pradita</b:First>
            <b:Middle>Ajeng</b:Middle>
          </b:Person>
          <b:Person>
            <b:Last>Susanto</b:Last>
          </b:Person>
          <b:Person>
            <b:Last>Rosita</b:Last>
            <b:First>Nita</b:First>
          </b:Person>
          <b:Person>
            <b:Last>Suciningtyas</b:Last>
            <b:First>Siti</b:First>
            <b:Middle>Aisyah</b:Middle>
          </b:Person>
          <b:Person>
            <b:Last>Sulhadi</b:Last>
          </b:Person>
        </b:NameList>
      </b:Author>
    </b:Author>
    <b:Year>2016</b:Year>
    <b:Title>Performance of Photocatalyst based Carbon Nanodots from Waste Frying Oil in Water Purification</b:Title>
    <b:Publisher>AIP Publishing</b:Publisher>
    <b:Pages>020001-1–020001-6</b:Pages>
    <b:JournalName>AIP Conference Proceedings</b:JournalName>
    <b:Volume>1725</b:Volume>
    <b:DOI>10.1063/1.4945455</b:DOI>
    <b:RefOrder>27</b:RefOrder>
  </b:Source>
  <b:Source>
    <b:Tag>Mah15</b:Tag>
    <b:SourceType>JournalArticle</b:SourceType>
    <b:Guid>{5BAAA185-6AFA-4638-9018-34C5F069E7D0}</b:Guid>
    <b:Author>
      <b:Author>
        <b:NameList>
          <b:Person>
            <b:Last>Aji</b:Last>
            <b:First>Mahardika</b:First>
            <b:Middle>Prasetya</b:Middle>
          </b:Person>
          <b:Person>
            <b:Last>Wiguna</b:Last>
            <b:First>Pradita</b:First>
            <b:Middle>Ajeng</b:Middle>
          </b:Person>
          <b:Person>
            <b:Last>Susanto</b:Last>
          </b:Person>
          <b:Person>
            <b:Last>Wicaksono</b:Last>
            <b:First>Rahmawan</b:First>
          </b:Person>
          <b:Person>
            <b:Last>Sulhadi</b:Last>
          </b:Person>
        </b:NameList>
      </b:Author>
    </b:Author>
    <b:Title>Identification of Carbon Dots in Waste Cooking Oil</b:Title>
    <b:JournalName>Advanced Materials Research</b:JournalName>
    <b:Year>2015</b:Year>
    <b:Pages>402-405</b:Pages>
    <b:Volume>1123</b:Volume>
    <b:RefOrder>28</b:RefOrder>
  </b:Source>
  <b:Source>
    <b:Tag>Mah151</b:Tag>
    <b:SourceType>JournalArticle</b:SourceType>
    <b:Guid>{C8D8961D-132E-48C6-9E30-27738E4EBCCA}</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2016</b:Year>
    <b:Title>Carbon Nanodots from Frying Oil as Catalyst for Photocatalytic Degradation of Methylene Blue Assisted Solar Light Irradiation</b:Title>
    <b:ConferenceName>International Conference on Science, Technology and Interdiciplinary Research  2015 (IC-STAR 2015)</b:ConferenceName>
    <b:Pages>432-438</b:Pages>
    <b:JournalName>American Journal of Applied Sciences</b:JournalName>
    <b:Volume>13</b:Volume>
    <b:Issue>4</b:Issue>
    <b:DOI>10.3844/ajassp.2016.432.438</b:DOI>
    <b:RefOrder>29</b:RefOrder>
  </b:Source>
  <b:Source>
    <b:Tag>Aji15</b:Tag>
    <b:SourceType>JournalArticle</b:SourceType>
    <b:Guid>{793B1855-E0E7-4367-8333-FF75E243424E}</b:Guid>
    <b:Author>
      <b:Author>
        <b:NameList>
          <b:Person>
            <b:Last>Aji</b:Last>
            <b:First>M</b:First>
            <b:Middle>P</b:Middle>
          </b:Person>
          <b:Person>
            <b:Last>Wiguna</b:Last>
            <b:First>P</b:First>
            <b:Middle>A</b:Middle>
          </b:Person>
          <b:Person>
            <b:Last>Rosita</b:Last>
            <b:First>N.</b:First>
          </b:Person>
          <b:Person>
            <b:Last>Susanto</b:Last>
          </b:Person>
          <b:Person>
            <b:Last>Savitri</b:Last>
            <b:First>M</b:First>
            <b:Middle>I</b:Middle>
          </b:Person>
          <b:Person>
            <b:Last>Said</b:Last>
            <b:First>M</b:First>
            <b:Middle>A N</b:Middle>
          </b:Person>
          <b:Person>
            <b:Last>Sulhadi</b:Last>
          </b:Person>
        </b:NameList>
      </b:Author>
    </b:Author>
    <b:Title>Multilayer Porous Composite from Waste Glass for Water Filtration</b:Title>
    <b:JournalName>Jurnal Pendidikan Fisika Indonesia</b:JournalName>
    <b:Year>2015</b:Year>
    <b:Pages>170-176</b:Pages>
    <b:Volume>11</b:Volume>
    <b:Issue>2</b:Issue>
    <b:RefOrder>30</b:RefOrder>
  </b:Source>
  <b:Source>
    <b:Tag>Placeholder1</b:Tag>
    <b:SourceType>ConferenceProceedings</b:SourceType>
    <b:Guid>{2955F555-57EF-4818-9FC2-8332537D4BF5}</b:Guid>
    <b:Author>
      <b:Author>
        <b:NameList>
          <b:Person>
            <b:Last>Aji</b:Last>
            <b:First>Mahardika</b:First>
            <b:Middle>Prasetya</b:Middle>
          </b:Person>
          <b:Person>
            <b:Last>Suciningtyas</b:Last>
            <b:First>Siti</b:First>
            <b:Middle>Aisyah</b:Middle>
          </b:Person>
          <b:Person>
            <b:Last>Wiguna</b:Last>
            <b:First>Pradita</b:First>
            <b:Middle>Ajeng</b:Middle>
          </b:Person>
          <b:Person>
            <b:Last>Susanto</b:Last>
          </b:Person>
          <b:Person>
            <b:Last>Rosita</b:Last>
            <b:First>Nita</b:First>
          </b:Person>
          <b:Person>
            <b:Last>Sulhadi</b:Last>
          </b:Person>
        </b:NameList>
      </b:Author>
    </b:Author>
    <b:Year>2015</b:Year>
    <b:City>21-23 September 2015. Bandar Lampung, Indonesia</b:City>
    <b:Title>Carbon Nanodots from Frying Oil as Catalyst for Photocatalytic Degradation of Methylene Blue Assisted Solar Light Irradiation</b:Title>
    <b:Publisher>International Conference on Science, Technology and Interdiciplinary Research</b:Publisher>
    <b:ConferenceName>International Conference on Science, Technology and Interdiciplinary Research  2015 (IC-STAR 2015)</b:ConferenceName>
    <b:RefOrder>31</b:RefOrder>
  </b:Source>
</b:Sources>
</file>

<file path=customXml/itemProps1.xml><?xml version="1.0" encoding="utf-8"?>
<ds:datastoreItem xmlns:ds="http://schemas.openxmlformats.org/officeDocument/2006/customXml" ds:itemID="{1B0F505F-6EF7-4107-BBAC-6D617C23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8925</Words>
  <Characters>50876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59682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khoiru - [2010]</cp:lastModifiedBy>
  <cp:revision>5</cp:revision>
  <cp:lastPrinted>2022-08-03T11:47:00Z</cp:lastPrinted>
  <dcterms:created xsi:type="dcterms:W3CDTF">2022-12-30T06:07:00Z</dcterms:created>
  <dcterms:modified xsi:type="dcterms:W3CDTF">2022-12-30T08:42:00Z</dcterms:modified>
</cp:coreProperties>
</file>